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B0" w:rsidRDefault="00554F5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УТВЕРЖДЕН  </w:t>
      </w:r>
    </w:p>
    <w:p w:rsidR="005277B0" w:rsidRDefault="00554F59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Озерского городского округа от 30.11.2015 № 3422 с изменениями от 22.01.2016 № 108, от 23.03.2016                № 658, от 24.08.2017 </w:t>
      </w:r>
    </w:p>
    <w:p w:rsidR="005277B0" w:rsidRDefault="00554F59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2265,07.09.2018 № 2232, </w:t>
      </w:r>
    </w:p>
    <w:p w:rsidR="005277B0" w:rsidRDefault="00554F59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12.10.2018 № 2552, от 17.01.2020</w:t>
      </w:r>
      <w:r>
        <w:rPr>
          <w:sz w:val="28"/>
          <w:szCs w:val="28"/>
        </w:rPr>
        <w:t xml:space="preserve"> № 54</w:t>
      </w:r>
    </w:p>
    <w:p w:rsidR="005277B0" w:rsidRDefault="005277B0">
      <w:pPr>
        <w:jc w:val="center"/>
        <w:rPr>
          <w:sz w:val="28"/>
          <w:szCs w:val="28"/>
        </w:rPr>
      </w:pPr>
    </w:p>
    <w:p w:rsidR="005277B0" w:rsidRDefault="00554F5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5277B0" w:rsidRDefault="00554F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 услуги</w:t>
      </w:r>
    </w:p>
    <w:p w:rsidR="005277B0" w:rsidRDefault="00554F5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доступа к архивным фондам»</w:t>
      </w:r>
    </w:p>
    <w:p w:rsidR="005277B0" w:rsidRDefault="005277B0">
      <w:pPr>
        <w:rPr>
          <w:sz w:val="28"/>
          <w:szCs w:val="28"/>
        </w:rPr>
      </w:pPr>
    </w:p>
    <w:p w:rsidR="005277B0" w:rsidRDefault="00554F59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277B0" w:rsidRDefault="005277B0">
      <w:pPr>
        <w:ind w:left="360"/>
        <w:rPr>
          <w:sz w:val="28"/>
          <w:szCs w:val="28"/>
        </w:rPr>
      </w:pP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Административный регламент предоставления муниципальной    услуги «Обеспечение доступа к архивным фондам» (далее именуется -</w:t>
      </w:r>
      <w:r>
        <w:rPr>
          <w:sz w:val="28"/>
          <w:szCs w:val="28"/>
        </w:rPr>
        <w:t xml:space="preserve"> муниципальная услуга) определяет сроки и последовательность выполнения </w:t>
      </w:r>
    </w:p>
    <w:p w:rsidR="005277B0" w:rsidRDefault="00554F5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процедур Муниципальным казенным учреждением «Муниципальный архив Озерского городского округа» (далее именуется муниципальный архив), порядок взаимодействия между спец</w:t>
      </w:r>
      <w:r>
        <w:rPr>
          <w:sz w:val="28"/>
          <w:szCs w:val="28"/>
        </w:rPr>
        <w:t xml:space="preserve">иалистами муниципального архива, а также взаимодействия с заявителями при предоставлении муниципальной услуги.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Целью разработки настоящего Административного регламента предоставления муниципальной услуги (далее именуется Административный регламент) явл</w:t>
      </w:r>
      <w:r>
        <w:rPr>
          <w:sz w:val="28"/>
          <w:szCs w:val="28"/>
        </w:rPr>
        <w:t xml:space="preserve">яется повышение качества предоставления муниципальной  услуги, в том числе: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определение специалистов, ответственных за выполнение отдельных административных процедур и административных действий;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упорядочение административных процедур;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устранени</w:t>
      </w:r>
      <w:r>
        <w:rPr>
          <w:sz w:val="28"/>
          <w:szCs w:val="28"/>
        </w:rPr>
        <w:t xml:space="preserve">е избыточных административных процедур;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сокращение количества документов, представляемых заявителями для предоставления муниципальной услуги;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сокращение срока предоставления муниципальной услуги, а также cроков исполнения отдельных административных</w:t>
      </w:r>
      <w:r>
        <w:rPr>
          <w:sz w:val="28"/>
          <w:szCs w:val="28"/>
        </w:rPr>
        <w:t xml:space="preserve"> процедур в процессе предоставления муниципальной услуги.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Основанием для разработки настоящего Административного регламента являются следующие нормативные правовые акты: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Федеральный закон от 22.10.2004 № 125-ФЗ «Об архивном деле в Российской Федерац</w:t>
      </w:r>
      <w:r>
        <w:rPr>
          <w:sz w:val="28"/>
          <w:szCs w:val="28"/>
        </w:rPr>
        <w:t xml:space="preserve">ии»;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Федеральный закон от 27.07.2010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210-ФЗ «Об организации предоставления государственных и муниципальных услуг»;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Закон Челябинской области от 22.09.2005 № 405-30 «Об архивном деле  в Челябинской области»;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постановление Правительства </w:t>
      </w:r>
      <w:r>
        <w:rPr>
          <w:sz w:val="28"/>
          <w:szCs w:val="28"/>
        </w:rPr>
        <w:t>Челябинской области от 29.10.2014          № 572-П «Об Административном регламенте предоставления государственной услуги «Обеспечение доступа к архивным фондам»;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Устав Озерского городского округа Челябинской области;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решение Собрания депутатов Озерск</w:t>
      </w:r>
      <w:r>
        <w:rPr>
          <w:sz w:val="28"/>
          <w:szCs w:val="28"/>
        </w:rPr>
        <w:t>ого городского округа                              от 28.11.2012 № 199 «О Положении о формировании и содержании муниципального архива Озерского городского округа Челябинской области»;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постановление администрации Озерского городского округа Челябинской о</w:t>
      </w:r>
      <w:r>
        <w:rPr>
          <w:sz w:val="28"/>
          <w:szCs w:val="28"/>
        </w:rPr>
        <w:t>бласти от 22.02.2012 № 488 «Об утверждении Порядков  разработки и утверждения административных регламентов предоставления  муниципальных услуг  (исполнения муниципальных функций)»;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Устав Муниципального казенного учреждения «Муниципальный архив Озерского</w:t>
      </w:r>
      <w:r>
        <w:rPr>
          <w:sz w:val="28"/>
          <w:szCs w:val="28"/>
        </w:rPr>
        <w:t xml:space="preserve"> городского округа», утвержденный постановлением администрации Озерского городского округа от 27.12.2011 № 3841.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Административный регламент размещается на официальном сайте органов местного самоуправления Озерского городского округа Челябинской области </w:t>
      </w:r>
      <w:r>
        <w:rPr>
          <w:sz w:val="28"/>
          <w:szCs w:val="28"/>
        </w:rPr>
        <w:t>http://www.ozerskadm.ru, в государственной информационной системе: http://www.gosuslugi.ru (далее именуется федеральный портал), на сайте муниципального архива (при наличии).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Муниципальная услуга предоставляется физическим и юридическим лицам, а также л</w:t>
      </w:r>
      <w:r>
        <w:rPr>
          <w:sz w:val="28"/>
          <w:szCs w:val="28"/>
        </w:rPr>
        <w:t xml:space="preserve">ицам, имеющим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именуются - заявители). </w:t>
      </w:r>
    </w:p>
    <w:p w:rsidR="005277B0" w:rsidRDefault="005277B0">
      <w:pPr>
        <w:rPr>
          <w:sz w:val="28"/>
          <w:szCs w:val="28"/>
        </w:rPr>
      </w:pPr>
    </w:p>
    <w:p w:rsidR="005277B0" w:rsidRDefault="00554F59">
      <w:pPr>
        <w:jc w:val="center"/>
        <w:rPr>
          <w:sz w:val="28"/>
          <w:szCs w:val="28"/>
        </w:rPr>
      </w:pPr>
      <w:r>
        <w:rPr>
          <w:sz w:val="28"/>
          <w:szCs w:val="28"/>
        </w:rPr>
        <w:t>II. Станда</w:t>
      </w:r>
      <w:r>
        <w:rPr>
          <w:sz w:val="28"/>
          <w:szCs w:val="28"/>
        </w:rPr>
        <w:t>рт предоставления муниципальной услуги</w:t>
      </w:r>
    </w:p>
    <w:p w:rsidR="005277B0" w:rsidRDefault="005277B0">
      <w:pPr>
        <w:rPr>
          <w:sz w:val="28"/>
          <w:szCs w:val="28"/>
        </w:rPr>
      </w:pP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Наименование муниципальной услуги: «Обеспечение доступа к архивным фондам».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Муниципальная услуга предоставляется муниципальным архивом.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муниципального архива и его почтовый адрес: 456783, Чел</w:t>
      </w:r>
      <w:r>
        <w:rPr>
          <w:sz w:val="28"/>
          <w:szCs w:val="28"/>
        </w:rPr>
        <w:t>ябинская область, г. Озерск, ул. Свердлова, д. 50.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Web-страница муниципального архива на сайте органов местного самоуправления Озерского городского округа - http://www.ozerskadm.ru/about/unit/munarchive/.</w:t>
      </w:r>
    </w:p>
    <w:p w:rsidR="005277B0" w:rsidRDefault="0055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муниципального архива: </w:t>
      </w:r>
      <w:hyperlink r:id="rId5" w:history="1">
        <w:r>
          <w:rPr>
            <w:rStyle w:val="a3"/>
            <w:color w:val="auto"/>
            <w:sz w:val="28"/>
            <w:szCs w:val="28"/>
          </w:rPr>
          <w:t>archiving@ozerskadm.ru</w:t>
        </w:r>
      </w:hyperlink>
      <w:r>
        <w:rPr>
          <w:sz w:val="28"/>
          <w:szCs w:val="28"/>
        </w:rPr>
        <w:t>.</w:t>
      </w:r>
    </w:p>
    <w:p w:rsidR="005277B0" w:rsidRDefault="00554F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Справочные телефоны: (35130) 5</w:t>
      </w:r>
      <w:bookmarkStart w:id="0" w:name="_GoBack"/>
      <w:bookmarkEnd w:id="0"/>
      <w:r>
        <w:rPr>
          <w:sz w:val="28"/>
          <w:szCs w:val="28"/>
        </w:rPr>
        <w:t>-52-72.</w:t>
      </w:r>
    </w:p>
    <w:p w:rsidR="005277B0" w:rsidRDefault="00554F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Факс – (35130) 2-81-06.</w:t>
      </w:r>
    </w:p>
    <w:p w:rsidR="005277B0" w:rsidRDefault="00554F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График работы муниципального архива для предоставления муниципальной услуги:</w:t>
      </w:r>
    </w:p>
    <w:p w:rsidR="005277B0" w:rsidRDefault="00554F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понедельник - четверг - с 8.30 час. до 17.00 ча</w:t>
      </w:r>
      <w:r>
        <w:rPr>
          <w:sz w:val="28"/>
          <w:szCs w:val="28"/>
        </w:rPr>
        <w:t>с., перерыв с 13.00 час. до 13.48 час.;</w:t>
      </w:r>
    </w:p>
    <w:p w:rsidR="005277B0" w:rsidRDefault="00554F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пятница - с 8.30 час. до 16.00 час., перерыв с 13.00 час. до 13.48 час.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Правовые основания для предоставления муниципальной услуги: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Закон Российской Федерации 21.07.1993 № 5485-1 «О государственной тайне»;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Федеральный закон от 22.10.2004 № 125-ФЗ «Об архивном деле в Российской Федерации»;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Федеральный закон от 27.07.2006 № 149-ФЗ «Об информации, информационных технологиях и о защите информации»;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Указ Президента Российской Федерации от 31.12.1993 № </w:t>
      </w:r>
      <w:r>
        <w:rPr>
          <w:sz w:val="28"/>
          <w:szCs w:val="28"/>
        </w:rPr>
        <w:t xml:space="preserve">2334                           «О дополнительных гарантиях прав граждан на информацию»;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Указ Президента Российской Федерации от 06.03.1997 № 188                            «Об утверждении Перечня сведений конфиденциального характера»;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постановление Правительства Российской Федерации от 07.07.2011        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 xml:space="preserve">»;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</w:t>
      </w:r>
      <w:r>
        <w:rPr>
          <w:sz w:val="28"/>
          <w:szCs w:val="28"/>
        </w:rPr>
        <w:t xml:space="preserve">тов в государственных и муниципальных архивах, музеях и библиотеках, организациях Российской академии наук»;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приказ Федерального архивного агентства от 01.09.2017 № 143  «Об утверждении Порядка использования архивных документов в государственных и муни</w:t>
      </w:r>
      <w:r>
        <w:rPr>
          <w:sz w:val="28"/>
          <w:szCs w:val="28"/>
        </w:rPr>
        <w:t xml:space="preserve">ципальных архивах Российской Федерации»;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решение Собрания депутатов Озерского городского округа                                   от 28.11.2012 № 199 «О Положении о формировании и содержании муниципального архива Озерского городского округа Челябинской</w:t>
      </w:r>
      <w:r>
        <w:rPr>
          <w:sz w:val="28"/>
          <w:szCs w:val="28"/>
        </w:rPr>
        <w:t xml:space="preserve"> области»;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Устав Муниципального казенного учреждения «Муниципальный архив Озерского городского округа», утвержденный постановлением администрации Озерского городского округа от 27.12.2011 № 3841.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Результатом предоставления муниципальной услуги являе</w:t>
      </w:r>
      <w:r>
        <w:rPr>
          <w:sz w:val="28"/>
          <w:szCs w:val="28"/>
        </w:rPr>
        <w:t xml:space="preserve">тся предоставление заявителю доступа к справочно-поисковым средствам и информации об этих средствах, в том числе в форме электронного документа, а также к подлинникам и (или) копиям архивных документов, в том числе в форме электронного документа.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Срок</w:t>
      </w:r>
      <w:r>
        <w:rPr>
          <w:sz w:val="28"/>
          <w:szCs w:val="28"/>
        </w:rPr>
        <w:t xml:space="preserve"> предоставления муниципальной услуги не должен превышать                1 рабочего дня с момента принятия решения о допуске заявителя для работы с архивными фондами и документами в читальном зале муниципального архива.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Для получения муниципальной услу</w:t>
      </w:r>
      <w:r>
        <w:rPr>
          <w:sz w:val="28"/>
          <w:szCs w:val="28"/>
        </w:rPr>
        <w:t xml:space="preserve">ги заявитель представляет в муниципальный архив следующие документы: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заявление, в котором должны быть указаны: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юридического лица на бланке организации; для граждан - фамилия, имя и отчество (последнее - при наличии);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должность, ученое зв</w:t>
      </w:r>
      <w:r>
        <w:rPr>
          <w:sz w:val="28"/>
          <w:szCs w:val="28"/>
        </w:rPr>
        <w:t xml:space="preserve">ание и ученая степень заявителя (при наличии);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тема, хронологические рамки и цель исследования;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личная подпись гражданина или подпись должностного лица (при личном  обращении);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(при направлении заявления в электронной форме);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анкет</w:t>
      </w:r>
      <w:r>
        <w:rPr>
          <w:sz w:val="28"/>
          <w:szCs w:val="28"/>
        </w:rPr>
        <w:t>у пользователя, работающего в читальном зале (по форме приложения к Порядку использования архивных документов в государственных и муниципальных архивах Российской Федерации, утвержденному приказом Федерального архивного агентства от 01.09.2017    № 143 «Об</w:t>
      </w:r>
      <w:r>
        <w:rPr>
          <w:sz w:val="28"/>
          <w:szCs w:val="28"/>
        </w:rPr>
        <w:t xml:space="preserve"> утверждении Порядка использования архивных документов в государственных и муниципальных архивах Российской Федерации»);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документ, удостоверяющий личность заявителя (при личном обращении);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подтверждающие полномочия заявителя, предусмотрен</w:t>
      </w:r>
      <w:r>
        <w:rPr>
          <w:sz w:val="28"/>
          <w:szCs w:val="28"/>
        </w:rPr>
        <w:t>ные законодательством Российской Федерации (для истребования документов, содержащих государственную или иную охраняемую законодательством Российской Федерации тайну) (при личном обращении);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письменное разрешение собственника (владельца) архивных докумен</w:t>
      </w:r>
      <w:r>
        <w:rPr>
          <w:sz w:val="28"/>
          <w:szCs w:val="28"/>
        </w:rPr>
        <w:t>тов (в случае если собственник или владелец архивных документов установил условия по их использованию) (при личном обращении).</w:t>
      </w:r>
    </w:p>
    <w:p w:rsidR="005277B0" w:rsidRDefault="00554F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В случае, если запрашиваемая информация содержит государственную или иную охраняемую законодательством Российской Федерации т</w:t>
      </w:r>
      <w:r>
        <w:rPr>
          <w:sz w:val="28"/>
          <w:szCs w:val="28"/>
        </w:rPr>
        <w:t xml:space="preserve">айну, доступ к архивным документам осуществляется в соответствии с законодательством Российской Федерации. </w:t>
      </w:r>
    </w:p>
    <w:p w:rsidR="005277B0" w:rsidRDefault="0055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13 административного регламента в следующей редакции:</w:t>
      </w:r>
    </w:p>
    <w:p w:rsidR="005277B0" w:rsidRDefault="0055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Специалист муниципального архива </w:t>
      </w:r>
      <w:bookmarkStart w:id="1" w:name="sub_701"/>
      <w:r>
        <w:rPr>
          <w:sz w:val="28"/>
          <w:szCs w:val="28"/>
        </w:rPr>
        <w:t>не вправе требовать от заявителя</w:t>
      </w:r>
      <w:bookmarkStart w:id="2" w:name="sub_71"/>
      <w:bookmarkEnd w:id="1"/>
      <w:r>
        <w:rPr>
          <w:sz w:val="28"/>
          <w:szCs w:val="28"/>
        </w:rPr>
        <w:t>:</w:t>
      </w:r>
    </w:p>
    <w:p w:rsidR="005277B0" w:rsidRDefault="0055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</w:t>
      </w:r>
      <w:r>
        <w:rPr>
          <w:sz w:val="28"/>
          <w:szCs w:val="28"/>
        </w:rPr>
        <w:t>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77B0" w:rsidRDefault="00554F59">
      <w:pPr>
        <w:ind w:firstLine="709"/>
        <w:jc w:val="both"/>
        <w:rPr>
          <w:sz w:val="28"/>
          <w:szCs w:val="28"/>
        </w:rPr>
      </w:pPr>
      <w:bookmarkStart w:id="3" w:name="sub_72"/>
      <w:bookmarkEnd w:id="2"/>
      <w:r>
        <w:rPr>
          <w:sz w:val="28"/>
          <w:szCs w:val="28"/>
        </w:rPr>
        <w:t xml:space="preserve">представления документов </w:t>
      </w:r>
      <w:r>
        <w:rPr>
          <w:sz w:val="28"/>
          <w:szCs w:val="28"/>
        </w:rPr>
        <w:t>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</w:t>
      </w:r>
      <w:r>
        <w:rPr>
          <w:sz w:val="28"/>
          <w:szCs w:val="28"/>
        </w:rPr>
        <w:t>о самоуправления организаций, участвующих в предоставлении предусмотренных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</w:t>
      </w:r>
      <w:r>
        <w:rPr>
          <w:sz w:val="28"/>
          <w:szCs w:val="28"/>
        </w:rPr>
        <w:t xml:space="preserve">ми, за исключением документов, включенных в определенный </w:t>
      </w:r>
      <w:hyperlink r:id="rId6" w:anchor="sub_706" w:history="1">
        <w:r>
          <w:rPr>
            <w:rStyle w:val="a3"/>
            <w:color w:val="auto"/>
            <w:sz w:val="28"/>
            <w:szCs w:val="28"/>
            <w:u w:val="none"/>
          </w:rPr>
          <w:t>частью 6</w:t>
        </w:r>
      </w:hyperlink>
      <w:r>
        <w:rPr>
          <w:sz w:val="28"/>
          <w:szCs w:val="28"/>
        </w:rPr>
        <w:t xml:space="preserve"> статьи 7 Ф</w:t>
      </w:r>
      <w:r>
        <w:rPr>
          <w:sz w:val="28"/>
          <w:szCs w:val="28"/>
        </w:rPr>
        <w:t>едерального закона от 27.07.2010 № 210-ФЗ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5277B0" w:rsidRDefault="00554F59">
      <w:pPr>
        <w:ind w:firstLine="709"/>
        <w:jc w:val="both"/>
        <w:rPr>
          <w:sz w:val="28"/>
          <w:szCs w:val="28"/>
        </w:rPr>
      </w:pPr>
      <w:bookmarkStart w:id="4" w:name="sub_73"/>
      <w:bookmarkEnd w:id="3"/>
      <w:r>
        <w:rPr>
          <w:sz w:val="28"/>
          <w:szCs w:val="28"/>
        </w:rPr>
        <w:lastRenderedPageBreak/>
        <w:t>осуществления действий, в том числе согласований, необход</w:t>
      </w:r>
      <w:r>
        <w:rPr>
          <w:sz w:val="28"/>
          <w:szCs w:val="28"/>
        </w:rPr>
        <w:t>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</w:t>
      </w:r>
      <w:r>
        <w:rPr>
          <w:sz w:val="28"/>
          <w:szCs w:val="28"/>
        </w:rPr>
        <w:t xml:space="preserve">их услуг, включенных в перечни, указанные в </w:t>
      </w:r>
      <w:hyperlink r:id="rId7" w:anchor="sub_91" w:history="1">
        <w:r>
          <w:rPr>
            <w:rStyle w:val="a3"/>
            <w:color w:val="auto"/>
            <w:sz w:val="28"/>
            <w:szCs w:val="28"/>
            <w:u w:val="none"/>
          </w:rPr>
          <w:t>части 1 статьи 9</w:t>
        </w:r>
      </w:hyperlink>
      <w:r>
        <w:rPr>
          <w:sz w:val="28"/>
          <w:szCs w:val="28"/>
        </w:rPr>
        <w:t xml:space="preserve"> Федерального зак</w:t>
      </w:r>
      <w:r>
        <w:rPr>
          <w:sz w:val="28"/>
          <w:szCs w:val="28"/>
        </w:rPr>
        <w:t>она от 27.07.2010            № 210-ФЗ;</w:t>
      </w:r>
    </w:p>
    <w:p w:rsidR="005277B0" w:rsidRDefault="00554F59">
      <w:pPr>
        <w:ind w:firstLine="709"/>
        <w:jc w:val="both"/>
        <w:rPr>
          <w:sz w:val="28"/>
          <w:szCs w:val="28"/>
        </w:rPr>
      </w:pPr>
      <w:bookmarkStart w:id="5" w:name="sub_7014"/>
      <w:bookmarkEnd w:id="4"/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</w:t>
      </w:r>
      <w:r>
        <w:rPr>
          <w:sz w:val="28"/>
          <w:szCs w:val="28"/>
        </w:rPr>
        <w:t>и муниципальной услуги, за исключением следующих случаев:</w:t>
      </w:r>
    </w:p>
    <w:p w:rsidR="005277B0" w:rsidRDefault="00554F59">
      <w:pPr>
        <w:ind w:firstLine="709"/>
        <w:jc w:val="both"/>
        <w:rPr>
          <w:sz w:val="28"/>
          <w:szCs w:val="28"/>
        </w:rPr>
      </w:pPr>
      <w:bookmarkStart w:id="6" w:name="sub_7141"/>
      <w:bookmarkEnd w:id="5"/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77B0" w:rsidRDefault="00554F59">
      <w:pPr>
        <w:ind w:firstLine="709"/>
        <w:jc w:val="both"/>
        <w:rPr>
          <w:sz w:val="28"/>
          <w:szCs w:val="28"/>
        </w:rPr>
      </w:pPr>
      <w:bookmarkStart w:id="7" w:name="sub_7142"/>
      <w:bookmarkEnd w:id="6"/>
      <w:r>
        <w:rPr>
          <w:sz w:val="28"/>
          <w:szCs w:val="28"/>
        </w:rPr>
        <w:t xml:space="preserve">б) наличие ошибок в </w:t>
      </w:r>
      <w:r>
        <w:rPr>
          <w:sz w:val="28"/>
          <w:szCs w:val="28"/>
        </w:rPr>
        <w:t>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</w:t>
      </w:r>
      <w:r>
        <w:rPr>
          <w:sz w:val="28"/>
          <w:szCs w:val="28"/>
        </w:rPr>
        <w:t>нный ранее комплект документов;</w:t>
      </w:r>
    </w:p>
    <w:p w:rsidR="005277B0" w:rsidRDefault="00554F59">
      <w:pPr>
        <w:ind w:firstLine="709"/>
        <w:jc w:val="both"/>
        <w:rPr>
          <w:sz w:val="28"/>
          <w:szCs w:val="28"/>
        </w:rPr>
      </w:pPr>
      <w:bookmarkStart w:id="8" w:name="sub_7143"/>
      <w:bookmarkEnd w:id="7"/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77B0" w:rsidRDefault="00554F59">
      <w:pPr>
        <w:ind w:firstLine="709"/>
        <w:jc w:val="both"/>
        <w:rPr>
          <w:sz w:val="28"/>
          <w:szCs w:val="28"/>
        </w:rPr>
      </w:pPr>
      <w:bookmarkStart w:id="9" w:name="sub_7144"/>
      <w:bookmarkEnd w:id="8"/>
      <w:r>
        <w:rPr>
          <w:sz w:val="28"/>
          <w:szCs w:val="28"/>
        </w:rPr>
        <w:t xml:space="preserve">г) выявление </w:t>
      </w:r>
      <w:r>
        <w:rPr>
          <w:sz w:val="28"/>
          <w:szCs w:val="28"/>
        </w:rPr>
        <w:t>документально подтвержденного факта (признаков) ошибочного или противоправного действия (бездействия) должностного лица муниципального архива, предоставляющего муниципальную услугу,  работника многофункционального центра, при первоначальном отказе в приеме</w:t>
      </w:r>
      <w:r>
        <w:rPr>
          <w:sz w:val="28"/>
          <w:szCs w:val="28"/>
        </w:rPr>
        <w:t xml:space="preserve">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муниципального архива, предоставляющего муниципальную услугу, руководителя многофункционального ц</w:t>
      </w:r>
      <w:r>
        <w:rPr>
          <w:sz w:val="28"/>
          <w:szCs w:val="28"/>
        </w:rPr>
        <w:t>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bookmarkEnd w:id="9"/>
    </w:p>
    <w:p w:rsidR="005277B0" w:rsidRDefault="0055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Документы, указанные в подпунктах 1-5 пункта 11 настоящего Админи</w:t>
      </w:r>
      <w:r>
        <w:rPr>
          <w:sz w:val="28"/>
          <w:szCs w:val="28"/>
        </w:rPr>
        <w:t>стративного регламента, заявитель представляет в муниципальный архив лично или по почте простым (заказным) письмом (с описью вложенных документов).</w:t>
      </w:r>
    </w:p>
    <w:p w:rsidR="005277B0" w:rsidRDefault="0055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электронном виде заявитель предоставляет документ, указанный в под</w:t>
      </w:r>
      <w:r>
        <w:rPr>
          <w:sz w:val="28"/>
          <w:szCs w:val="28"/>
        </w:rPr>
        <w:t>пункте 1 пункта 11 настоящего Административного регламента.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Основания для отказа в приеме документов и для приостановления предоставления муниципальной услуги отсутствуют.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Основания для отказа в предоставлении муниципальной услуги: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заявлении</w:t>
      </w:r>
      <w:r>
        <w:rPr>
          <w:sz w:val="28"/>
          <w:szCs w:val="28"/>
        </w:rPr>
        <w:t xml:space="preserve"> не указано наименование юридического лица                                (для гражданина - фамилия, имя, отчество (последнее - при наличии);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заявлении отсутствуют тема, хронологические рамки и цель исследования;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заявитель отказался от заполнения анкеты пользователя, работающего в читальном зале;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у заявителя документально подтвержденных прав на получение сведений, составляющих государственную или иную охраняемую законодательством Российской Федера</w:t>
      </w:r>
      <w:r>
        <w:rPr>
          <w:sz w:val="28"/>
          <w:szCs w:val="28"/>
        </w:rPr>
        <w:t xml:space="preserve">ции тайну, несоблюдение условий, которые установили собственники или владельцы архивных документов при их передаче в архив;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отсутствие у заявителя документов, подтверждающих его полномочия выступать от имени третьих лиц;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неудовлетворительное физиче</w:t>
      </w:r>
      <w:r>
        <w:rPr>
          <w:sz w:val="28"/>
          <w:szCs w:val="28"/>
        </w:rPr>
        <w:t xml:space="preserve">ское состояние запрашиваемых архивных фондов и документов.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Муниципальный архив при наличии у него соответствующих архивных документов обязан предоставлять в читальном зале заявителю дела, документы и справочно-поисковые средства к ним на безвозмездной</w:t>
      </w:r>
      <w:r>
        <w:rPr>
          <w:sz w:val="28"/>
          <w:szCs w:val="28"/>
        </w:rPr>
        <w:t xml:space="preserve"> основе.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Платные услуги (изготовление ксерокопий и цифровых копий документов и печатных изданий техническими средствами муниципального архива, предоставление документов на бумажном носителе для копирования и сканирования) предоставляются муниципальным</w:t>
      </w:r>
      <w:r>
        <w:rPr>
          <w:sz w:val="28"/>
          <w:szCs w:val="28"/>
        </w:rPr>
        <w:t xml:space="preserve"> архивом в соответствии с законодательством Российской Федерации в порядке оказания платных услуг.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</w:t>
      </w:r>
      <w:r>
        <w:rPr>
          <w:sz w:val="28"/>
          <w:szCs w:val="28"/>
        </w:rPr>
        <w:t xml:space="preserve">я муниципальной услуги не должен превышать 15 минут.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Срок регистрации запроса о предоставлении муниципальной услуги - 1 рабочий день.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Информирование заявителей о предоставлении муниципальной услуги осуществляется следующими способами: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 перв</w:t>
      </w:r>
      <w:r>
        <w:rPr>
          <w:sz w:val="28"/>
          <w:szCs w:val="28"/>
        </w:rPr>
        <w:t xml:space="preserve">ичной консультации в муниципальном архиве;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телефону;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информационных стендах в фойе муниципального архива;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письменному обращению в муниципальный архив;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по электронной почте.</w:t>
      </w:r>
    </w:p>
    <w:p w:rsidR="005277B0" w:rsidRDefault="0055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Требования к помещениям, в которых предоставляется мун</w:t>
      </w:r>
      <w:r>
        <w:rPr>
          <w:sz w:val="28"/>
          <w:szCs w:val="28"/>
        </w:rPr>
        <w:t>иципальная услуга, к месту ожидания и приема заявителей, к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инвалидов»: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место предоставлени</w:t>
      </w:r>
      <w:r>
        <w:rPr>
          <w:sz w:val="28"/>
          <w:szCs w:val="28"/>
        </w:rPr>
        <w:t xml:space="preserve">я муниципальной услуги оформляется в соответствии с целью предоставления муниципальной услуги, требованиями </w:t>
      </w:r>
      <w:r>
        <w:rPr>
          <w:sz w:val="28"/>
          <w:szCs w:val="28"/>
        </w:rPr>
        <w:lastRenderedPageBreak/>
        <w:t>пожарной безопасности; оборудуется персональным компьютером с возможностью доступа к необходимым информационным базам данных;</w:t>
      </w:r>
    </w:p>
    <w:p w:rsidR="005277B0" w:rsidRDefault="0055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1-1) вход в здание мун</w:t>
      </w:r>
      <w:r>
        <w:rPr>
          <w:sz w:val="28"/>
          <w:szCs w:val="28"/>
        </w:rPr>
        <w:t>иципального архива должен быть оборудован пандусом для обеспечения возможности реализации прав инвалидов                                  на получение муниципальной услуги. В здании муниципального архива создаются условия для прохода инвалидов. Инвалидам в</w:t>
      </w:r>
      <w:r>
        <w:rPr>
          <w:sz w:val="28"/>
          <w:szCs w:val="28"/>
        </w:rPr>
        <w:t xml:space="preserve">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</w:t>
      </w:r>
      <w:r>
        <w:rPr>
          <w:sz w:val="28"/>
          <w:szCs w:val="28"/>
        </w:rPr>
        <w:t>ственный доступ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помещениях;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фойе муниципального архива размещаются </w:t>
      </w:r>
      <w:r>
        <w:rPr>
          <w:sz w:val="28"/>
          <w:szCs w:val="28"/>
        </w:rPr>
        <w:t xml:space="preserve">информационные стенды, доступные места общего пользования (туалет) и хранения верхней одежды посетителей.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информационном стенде размещается следующая информация: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настоящего Административного регламента;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блок-схема, наглядно отображающая последовательность прохождения всех административных процедур при предоставлении муниципальной услуги (приложение № 3);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необходимых для предоставления муниципальной услуги;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образцы оформления заявлен</w:t>
      </w:r>
      <w:r>
        <w:rPr>
          <w:sz w:val="28"/>
          <w:szCs w:val="28"/>
        </w:rPr>
        <w:t xml:space="preserve">ий о предоставлении муниципальной услуги и анкеты пользователя, работающего в читальном зале;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кабинета, где осуществляется прием заявителей;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и должность специалиста, осуществляющего предоставление муниципальной услуги;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  <w:r>
        <w:rPr>
          <w:sz w:val="28"/>
          <w:szCs w:val="28"/>
        </w:rPr>
        <w:t xml:space="preserve">а федерального портала, официального сайта органов местного самоуправления Озерского городского округа, сайта муниципального архива (при наличии);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 web-странице муниципального архива (на сайте муниципального архива - при наличии) размещается следующа</w:t>
      </w:r>
      <w:r>
        <w:rPr>
          <w:sz w:val="28"/>
          <w:szCs w:val="28"/>
        </w:rPr>
        <w:t xml:space="preserve">я информация: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настоящего Административного регламента;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образцы оформления заявлений о предоставлении муниципальной услуги и анкеты пользователя, работающего в читальном зале;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регламентирующих предоставлени</w:t>
      </w:r>
      <w:r>
        <w:rPr>
          <w:sz w:val="28"/>
          <w:szCs w:val="28"/>
        </w:rPr>
        <w:t xml:space="preserve">е муниципальной услуги; </w:t>
      </w:r>
    </w:p>
    <w:p w:rsidR="005277B0" w:rsidRDefault="0055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заявителей;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для ожидания приема, заполнения необходимых документов отводятся места, оборудованные стульями, столами и обеспеченные писчей бумагой, ручками;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помещение, в котором осуществляется прием заявителей, </w:t>
      </w:r>
      <w:r>
        <w:rPr>
          <w:sz w:val="28"/>
          <w:szCs w:val="28"/>
        </w:rPr>
        <w:t xml:space="preserve">предусматривает: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комфортное расположение заявителя и специалиста муниципального архива;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и удобство оформления заявителем письменного обращения;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телефонную связь;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копирования документов;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доступ к основным нормативным правовым ак</w:t>
      </w:r>
      <w:r>
        <w:rPr>
          <w:sz w:val="28"/>
          <w:szCs w:val="28"/>
        </w:rPr>
        <w:t xml:space="preserve">там, регламентирующим полномочия и сферу компетенции муниципального архива; 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нормативным правовым актам, регулирующим предоставление муниципальной услуги;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писчей бумаги и письменных принадлежностей.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Требования к форме и характеру вз</w:t>
      </w:r>
      <w:r>
        <w:rPr>
          <w:sz w:val="28"/>
          <w:szCs w:val="28"/>
        </w:rPr>
        <w:t xml:space="preserve">аимодействия специалистов муниципального архива: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 ответе на телефонные звонки или при личном обращении заявителя специалист муниципального архива представляется, назвав свои фамилию, имя, отчество, должность, предлагает представиться собеседнику, вы</w:t>
      </w:r>
      <w:r>
        <w:rPr>
          <w:sz w:val="28"/>
          <w:szCs w:val="28"/>
        </w:rPr>
        <w:t xml:space="preserve">слушивает и уточняет суть вопроса, дает ответ на заданный заявителем вопрос;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конце консультирования (по телефону или лично) специалист, осуществляющий консультирование, должен кратко подвести итоги и перечислить меры, которые должен принять заявитель</w:t>
      </w:r>
      <w:r>
        <w:rPr>
          <w:sz w:val="28"/>
          <w:szCs w:val="28"/>
        </w:rPr>
        <w:t xml:space="preserve"> (кто именно, когда и что должен сделать) по существу поставленных в обращении вопросов;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письменный ответ на обращение дается в простой, четкой и понятной форме по существу поставленных в обращении вопросов с указанием фамилии и инициалов, номера телеф</w:t>
      </w:r>
      <w:r>
        <w:rPr>
          <w:sz w:val="28"/>
          <w:szCs w:val="28"/>
        </w:rPr>
        <w:t xml:space="preserve">она специалиста, подготовившего ответ заявителю. Письменный ответ на обращение подписывает руководитель муниципального архива.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Показатели доступности и качества предоставления муниципальной услуги: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сроков и порядка предоставления муниципальной услуги;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своевременное полное информирование о муниципальной услуге посредством способов, предусмотренных пунктом 21 настоящего Административного регламента;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количество взаимодействий заяви</w:t>
      </w:r>
      <w:r>
        <w:rPr>
          <w:sz w:val="28"/>
          <w:szCs w:val="28"/>
        </w:rPr>
        <w:t xml:space="preserve">теля со специалистами муниципального архива при предоставлении муниципальной услуги и продолжительность таких взаимодействий;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количество поступивших жалоб о ненадлежащем качестве предоставления муниципальной услуги;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количество выявленных нарушений при предоставлении муниципальной услуги. </w:t>
      </w:r>
    </w:p>
    <w:p w:rsidR="005277B0" w:rsidRDefault="005277B0">
      <w:pPr>
        <w:jc w:val="both"/>
        <w:rPr>
          <w:sz w:val="28"/>
          <w:szCs w:val="28"/>
        </w:rPr>
      </w:pPr>
    </w:p>
    <w:p w:rsidR="005277B0" w:rsidRDefault="00554F59">
      <w:pPr>
        <w:jc w:val="center"/>
        <w:rPr>
          <w:sz w:val="28"/>
          <w:szCs w:val="28"/>
        </w:rPr>
      </w:pPr>
      <w:r>
        <w:rPr>
          <w:sz w:val="28"/>
          <w:szCs w:val="28"/>
        </w:rPr>
        <w:t>III. Состав, последовательность и сроки выполнения административных</w:t>
      </w:r>
    </w:p>
    <w:p w:rsidR="005277B0" w:rsidRDefault="00554F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процедур, требования к порядку их выполнения, в том числе</w:t>
      </w:r>
    </w:p>
    <w:p w:rsidR="005277B0" w:rsidRDefault="00554F59">
      <w:pPr>
        <w:jc w:val="center"/>
        <w:rPr>
          <w:sz w:val="28"/>
          <w:szCs w:val="28"/>
        </w:rPr>
      </w:pPr>
      <w:r>
        <w:rPr>
          <w:sz w:val="28"/>
          <w:szCs w:val="28"/>
        </w:rPr>
        <w:t>особенности выполнения административных процедур в э</w:t>
      </w:r>
      <w:r>
        <w:rPr>
          <w:sz w:val="28"/>
          <w:szCs w:val="28"/>
        </w:rPr>
        <w:t>лектронной форме</w:t>
      </w:r>
    </w:p>
    <w:p w:rsidR="005277B0" w:rsidRDefault="005277B0">
      <w:pPr>
        <w:jc w:val="center"/>
        <w:rPr>
          <w:sz w:val="28"/>
          <w:szCs w:val="28"/>
        </w:rPr>
      </w:pPr>
    </w:p>
    <w:p w:rsidR="005277B0" w:rsidRDefault="0055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Предоставление муниципальной услуги включает в себя выполнение следующих административных процедур: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регистрация заявления;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анализ тематики заявления, других документов, представленных заявителем;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выдача разрешения на работ</w:t>
      </w:r>
      <w:r>
        <w:rPr>
          <w:sz w:val="28"/>
          <w:szCs w:val="28"/>
        </w:rPr>
        <w:t>у в читальном зале муниципального архива;</w:t>
      </w:r>
    </w:p>
    <w:p w:rsidR="005277B0" w:rsidRDefault="00554F59">
      <w:pPr>
        <w:ind w:firstLine="708"/>
        <w:jc w:val="both"/>
        <w:rPr>
          <w:color w:val="2E74B5"/>
          <w:sz w:val="28"/>
          <w:szCs w:val="28"/>
        </w:rPr>
      </w:pPr>
      <w:r>
        <w:rPr>
          <w:sz w:val="28"/>
          <w:szCs w:val="28"/>
        </w:rPr>
        <w:t>4) предоставление заявителю подлинников и (или) копий архивных документов, а также справочно-поисковых средств к ним.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Регистрация заявления.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 обращение</w:t>
      </w:r>
      <w:r>
        <w:rPr>
          <w:sz w:val="28"/>
          <w:szCs w:val="28"/>
        </w:rPr>
        <w:t xml:space="preserve"> заявителя с документами, предусмотренными пунктом 11 настоящего Административного регламента, в муниципальный архив.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исполнение административной процедуры, является специалист муниципального архива, ответственный за ра</w:t>
      </w:r>
      <w:r>
        <w:rPr>
          <w:sz w:val="28"/>
          <w:szCs w:val="28"/>
        </w:rPr>
        <w:t xml:space="preserve">боту читального зала. </w:t>
      </w:r>
    </w:p>
    <w:p w:rsidR="005277B0" w:rsidRDefault="00554F59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 поступлении документа, предусмотренного подпунктом 1 пункта 11 настоящего Административного регламента, по электронной почте, через сайт (при наличии) или web-страницу муниципального архива, указанный документ распечатывается на </w:t>
      </w:r>
      <w:r>
        <w:rPr>
          <w:sz w:val="28"/>
          <w:szCs w:val="28"/>
        </w:rPr>
        <w:t>бумажном носителе, и в дальнейшем работа с ним ведется в установленном для письменных запросов порядке. При этом заявителю в течение 1 рабочего дня со дня поступления в муниципальный архив документа, предусмотренного подпунктом 1 пункта 11 настоящего Админ</w:t>
      </w:r>
      <w:r>
        <w:rPr>
          <w:sz w:val="28"/>
          <w:szCs w:val="28"/>
        </w:rPr>
        <w:t>истративного регламента, по электронной почте направляется уведомление о приеме документов.</w:t>
      </w:r>
      <w:r>
        <w:rPr>
          <w:color w:val="FF0000"/>
          <w:sz w:val="28"/>
          <w:szCs w:val="28"/>
        </w:rPr>
        <w:t xml:space="preserve">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муниципального архива, ответственный за работу читального зала, осуществляет регистрацию заявления в журнале регистрации пользователей, формирует личное</w:t>
      </w:r>
      <w:r>
        <w:rPr>
          <w:sz w:val="28"/>
          <w:szCs w:val="28"/>
        </w:rPr>
        <w:t xml:space="preserve"> дело пользователя.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административной процедуры является регистрация запроса заявителя в журнале регистрации пользователей, присвоение ему регистрационного номера, формирование личного дела пользователя.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</w:t>
      </w:r>
      <w:r>
        <w:rPr>
          <w:sz w:val="28"/>
          <w:szCs w:val="28"/>
        </w:rPr>
        <w:t xml:space="preserve"> административной процедуры при личном обращении не должен превышать 30 минут.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со дня поступления заявления по почте (в том числе электронной), через сайт                          (при наличии) или w</w:t>
      </w:r>
      <w:r>
        <w:rPr>
          <w:sz w:val="28"/>
          <w:szCs w:val="28"/>
        </w:rPr>
        <w:t xml:space="preserve">eb-страницу муниципального архива составляет 1 рабочий день.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Анализ тематики заявления, других документов, представленных заявителем.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регистрация заявления в журнале регистрации пользователей </w:t>
      </w:r>
      <w:r>
        <w:rPr>
          <w:sz w:val="28"/>
          <w:szCs w:val="28"/>
        </w:rPr>
        <w:t>специалистом, ответственным за работу читального зала.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осуществляет анализ тематики поступившего заявления с использованием имеющихся в муниципальном архиве архивных справочников в традиционной форме и электронном виде, содержащих сведения о док</w:t>
      </w:r>
      <w:r>
        <w:rPr>
          <w:sz w:val="28"/>
          <w:szCs w:val="28"/>
        </w:rPr>
        <w:t xml:space="preserve">ументах, необходимых для предоставления муниципальной услуги. При этом определяется: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правомочность получения заявителем запрашиваемой информации с учетом ограничений на предоставление сведений, содержащих государственную тайну, и сведений конфиденциального характера, выполнения условий, которые установили собственники или владельцы архи</w:t>
      </w:r>
      <w:r>
        <w:rPr>
          <w:sz w:val="28"/>
          <w:szCs w:val="28"/>
        </w:rPr>
        <w:t xml:space="preserve">вных документов при их передаче в муниципальный архив;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степень полноты сведений, содержащихся в запросе заявителя, необходимых для проведения поисковой работы;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местонахождение архивных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для отказа в предоставлении муниципальной  услуги, предусмотренных пунктом 16 настоящего Административного регламента, специалист готовит уведомление об отказе в предоставлении муниципальной услуги, в котором указывает основания дл</w:t>
      </w:r>
      <w:r>
        <w:rPr>
          <w:sz w:val="28"/>
          <w:szCs w:val="28"/>
        </w:rPr>
        <w:t xml:space="preserve">я отказа, и выдает его (или направляет по почте) заявителю. Уведомление об отказе в предоставлении муниципальной услуги составляется в письменной форме, подписывается руководителем муниципального архива и направляется заявителю.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оснований д</w:t>
      </w:r>
      <w:r>
        <w:rPr>
          <w:sz w:val="28"/>
          <w:szCs w:val="28"/>
        </w:rPr>
        <w:t xml:space="preserve">ля отказа в предоставлении муниципальной услуги, предусмотренных пунктом 16 настоящего Административного регламента, специалист передает документы заявителя руководителю муниципального архива для получения разрешения на работу заявителя в читальном зале.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достаточных данных для организации выявления запрашиваемых сведений в муниципальном архиве, нечетко, неправильно сформулированного заявления, специалист информирует об этом заявителя и предлагает уточнить и дополнить заявление.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>
        <w:rPr>
          <w:sz w:val="28"/>
          <w:szCs w:val="28"/>
        </w:rPr>
        <w:t>, если запрашиваемые архивные фонды и документы отсутствуют в муниципальном архиве, заявителю предоставляется информация о месте их хранения или даются рекомендации по их поиску. В необходимых случаях готовится письменный ответ об отсутствии документов в м</w:t>
      </w:r>
      <w:r>
        <w:rPr>
          <w:sz w:val="28"/>
          <w:szCs w:val="28"/>
        </w:rPr>
        <w:t>униципальном архиве.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административной процедуры является: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передача руководителю муниципального архива документов, представленных заявителем для получения разрешения на работу заявителя в читальном зале;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направление заявителю </w:t>
      </w:r>
      <w:r>
        <w:rPr>
          <w:sz w:val="28"/>
          <w:szCs w:val="28"/>
        </w:rPr>
        <w:t>уведомления об отказе в предоставлении муниципальной услуги;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 заявителю ответа об отсутствии документов в муниципальном архиве.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Максимальный срок выполнения административной процедуры составляет 1 рабочий день.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Выдача разрешения на работ</w:t>
      </w:r>
      <w:r>
        <w:rPr>
          <w:sz w:val="28"/>
          <w:szCs w:val="28"/>
        </w:rPr>
        <w:t xml:space="preserve">у в читальном зале муниципального архива.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передача руководителю муниципального архива документов, представленных заявителем, для получения разрешения на работу заявителя в читальном зале.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</w:t>
      </w:r>
      <w:r>
        <w:rPr>
          <w:sz w:val="28"/>
          <w:szCs w:val="28"/>
        </w:rPr>
        <w:t xml:space="preserve">ным лицом, ответственным за исполнение административной процедуры, является специалист муниципального архива, ответственный за работу читального зала.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(при личном обращении) является выдача разрешения на р</w:t>
      </w:r>
      <w:r>
        <w:rPr>
          <w:sz w:val="28"/>
          <w:szCs w:val="28"/>
        </w:rPr>
        <w:t xml:space="preserve">аботу заявителя в читальном зале.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выданного разрешения заявителю предоставляется доступ к справочно-поисковым средствам и информации об этих средствах, а также предоставляются подлинники и (или) копии архивных документов.</w:t>
      </w:r>
    </w:p>
    <w:p w:rsidR="005277B0" w:rsidRDefault="00554F59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выполнения административной процедуры составляет 1 рабочий день.</w:t>
      </w:r>
    </w:p>
    <w:p w:rsidR="005277B0" w:rsidRDefault="00554F5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Предоставление заявителю подлинников и (или) копий архивных документов, а также справочно-поисковых средств к ним.</w:t>
      </w:r>
    </w:p>
    <w:p w:rsidR="005277B0" w:rsidRDefault="00554F5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выдача пользов</w:t>
      </w:r>
      <w:r>
        <w:rPr>
          <w:rFonts w:ascii="Times New Roman" w:hAnsi="Times New Roman" w:cs="Times New Roman"/>
          <w:sz w:val="28"/>
          <w:szCs w:val="28"/>
        </w:rPr>
        <w:t>ателю разрешения на работу в читальном зале муниципального архива.</w:t>
      </w:r>
    </w:p>
    <w:p w:rsidR="005277B0" w:rsidRDefault="00554F59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муниципального архива, ответственный за работу читального зала. </w:t>
      </w:r>
    </w:p>
    <w:p w:rsidR="005277B0" w:rsidRDefault="00554F59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Архивные документы, копии фон</w:t>
      </w:r>
      <w:r>
        <w:rPr>
          <w:rFonts w:ascii="Times New Roman" w:hAnsi="Times New Roman" w:cs="Times New Roman"/>
          <w:color w:val="000000"/>
          <w:sz w:val="28"/>
          <w:szCs w:val="28"/>
        </w:rPr>
        <w:t>да пользования, описи дел выдаются заявителю для использования в читальном зале на основании заполненного им бланка заказа (требования) (приложение № 4):</w:t>
      </w:r>
    </w:p>
    <w:p w:rsidR="005277B0" w:rsidRDefault="00554F59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описи дел - не позднее 30 минут с момента передачи заказа специалисту;</w:t>
      </w:r>
    </w:p>
    <w:p w:rsidR="005277B0" w:rsidRDefault="00554F59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издания библиотечного (справочн</w:t>
      </w:r>
      <w:r>
        <w:rPr>
          <w:rFonts w:ascii="Times New Roman" w:hAnsi="Times New Roman" w:cs="Times New Roman"/>
          <w:color w:val="000000"/>
          <w:sz w:val="28"/>
          <w:szCs w:val="28"/>
        </w:rPr>
        <w:t>о-информационного фонда) - не позднее 1 часа с момента передачи заказа специалисту;</w:t>
      </w:r>
    </w:p>
    <w:p w:rsidR="005277B0" w:rsidRDefault="00554F59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архивные фонды и документы - не позднее следующего рабочего дня с момента передачи заказа специалисту.</w:t>
      </w:r>
    </w:p>
    <w:p w:rsidR="005277B0" w:rsidRDefault="00554F59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Заказы на описи дел и издания библиотечного (справочно-информационног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фонда), переданные специалисту за 1 час до окончания работы читального зала, исполняются на следующий рабочий день.</w:t>
      </w:r>
    </w:p>
    <w:p w:rsidR="005277B0" w:rsidRDefault="00554F59">
      <w:pPr>
        <w:pStyle w:val="a5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Заказы на предоставление муниципальной услуги, направленные по почте, в том числе электронной, исполняются в сроки, оговоренные в заказе,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не ранее следующего рабочего дня со дня регистрации заказа (для архивных фондов и документов). Информация о приеме заказа и сроках его исполнения направляется заявителю не позднее одного рабочего дня с </w:t>
      </w:r>
      <w:r>
        <w:rPr>
          <w:rFonts w:ascii="Times New Roman" w:hAnsi="Times New Roman" w:cs="Times New Roman"/>
          <w:sz w:val="28"/>
          <w:szCs w:val="28"/>
        </w:rPr>
        <w:t>момента р</w:t>
      </w:r>
      <w:r>
        <w:rPr>
          <w:rFonts w:ascii="Times New Roman" w:hAnsi="Times New Roman" w:cs="Times New Roman"/>
          <w:color w:val="000000"/>
          <w:sz w:val="28"/>
          <w:szCs w:val="28"/>
        </w:rPr>
        <w:t>егистрации заказа.</w:t>
      </w:r>
    </w:p>
    <w:p w:rsidR="005277B0" w:rsidRDefault="00554F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Муниципальная услуга </w:t>
      </w:r>
      <w:r>
        <w:rPr>
          <w:sz w:val="28"/>
          <w:szCs w:val="28"/>
        </w:rPr>
        <w:t>считается предоставленной, если заявителю  предоставлена запрашиваемая документированная информация или дан мотивированный ответ об ее отсутствии.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электронном виде осуществляется регистрация заявителя в «Личном каб</w:t>
      </w:r>
      <w:r>
        <w:rPr>
          <w:sz w:val="28"/>
          <w:szCs w:val="28"/>
        </w:rPr>
        <w:t>инете» на сайте  муниципального архива (при условии наличия сайта) и ему обеспечивается доступ к справочно-поисковым средствам и необходимым документам в форме электронных документов, размещенных в «виртуальном» читальном зале муниципального архива.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</w:t>
      </w:r>
      <w:r>
        <w:rPr>
          <w:sz w:val="28"/>
          <w:szCs w:val="28"/>
        </w:rPr>
        <w:t xml:space="preserve">альный срок выполнения административной процедуры составляет 1 рабочий день.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Муниципальная услуга в муниципальном бюджетном учреждении  «Многофункциональный центр предоставления государственных и муниципальных услуг»  не предоставляется. </w:t>
      </w:r>
    </w:p>
    <w:p w:rsidR="005277B0" w:rsidRDefault="005277B0">
      <w:pPr>
        <w:rPr>
          <w:sz w:val="28"/>
          <w:szCs w:val="28"/>
        </w:rPr>
      </w:pPr>
    </w:p>
    <w:p w:rsidR="005277B0" w:rsidRDefault="00554F59">
      <w:pPr>
        <w:jc w:val="center"/>
        <w:rPr>
          <w:sz w:val="28"/>
          <w:szCs w:val="28"/>
        </w:rPr>
      </w:pPr>
      <w:r>
        <w:rPr>
          <w:sz w:val="28"/>
          <w:szCs w:val="28"/>
        </w:rPr>
        <w:t>IV. Формы к</w:t>
      </w:r>
      <w:r>
        <w:rPr>
          <w:sz w:val="28"/>
          <w:szCs w:val="28"/>
        </w:rPr>
        <w:t>онтроля за исполнением Административного регламента</w:t>
      </w:r>
    </w:p>
    <w:p w:rsidR="005277B0" w:rsidRDefault="005277B0">
      <w:pPr>
        <w:jc w:val="center"/>
        <w:rPr>
          <w:sz w:val="28"/>
          <w:szCs w:val="28"/>
        </w:rPr>
      </w:pP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 Текущий контроль за соблюдением и исполнением специалистами муниципального архива положений настоящего Административного регламента, а также принятием решений ответственными лицами осуществляется рук</w:t>
      </w:r>
      <w:r>
        <w:rPr>
          <w:sz w:val="28"/>
          <w:szCs w:val="28"/>
        </w:rPr>
        <w:t xml:space="preserve">оводителем муниципального архива. </w:t>
      </w:r>
    </w:p>
    <w:p w:rsidR="005277B0" w:rsidRDefault="00554F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 Контроль за полнотой и качеством предоставления муниципальной услуги осуществляется администрацией Озерского городского округа Челябинской области и включает в себя проведение проверок, выявление и устранение нарушени</w:t>
      </w:r>
      <w:r>
        <w:rPr>
          <w:sz w:val="28"/>
          <w:szCs w:val="28"/>
        </w:rPr>
        <w:t>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участвующих в предоставлении муниципальной услуги.</w:t>
      </w:r>
    </w:p>
    <w:p w:rsidR="005277B0" w:rsidRDefault="00554F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могут быть: </w:t>
      </w:r>
    </w:p>
    <w:p w:rsidR="005277B0" w:rsidRDefault="00554F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плановыми (в соот</w:t>
      </w:r>
      <w:r>
        <w:rPr>
          <w:sz w:val="28"/>
          <w:szCs w:val="28"/>
        </w:rPr>
        <w:t>ветствии с планами работы администрации Озерского городского округа);</w:t>
      </w:r>
    </w:p>
    <w:p w:rsidR="005277B0" w:rsidRDefault="00554F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внеплановыми (по конкретному обращению граждан). </w:t>
      </w:r>
    </w:p>
    <w:p w:rsidR="005277B0" w:rsidRDefault="00554F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проведенных проверок оформляются в течение 5 дней со дня проведенной проверки документально для принятия соответствующих м</w:t>
      </w:r>
      <w:r>
        <w:rPr>
          <w:sz w:val="28"/>
          <w:szCs w:val="28"/>
        </w:rPr>
        <w:t>ер.</w:t>
      </w:r>
    </w:p>
    <w:p w:rsidR="005277B0" w:rsidRDefault="00554F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5277B0" w:rsidRDefault="00554F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проверки в случае выявления н</w:t>
      </w:r>
      <w:r>
        <w:rPr>
          <w:sz w:val="28"/>
          <w:szCs w:val="28"/>
        </w:rPr>
        <w:t xml:space="preserve">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5277B0" w:rsidRDefault="00554F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 Контроль за предоставлением услуги может осуществляться заявителем путем получения устной или письменной информ</w:t>
      </w:r>
      <w:r>
        <w:rPr>
          <w:sz w:val="28"/>
          <w:szCs w:val="28"/>
        </w:rPr>
        <w:t xml:space="preserve">ации о выполнении административных процедур, также заявитель вправе </w:t>
      </w:r>
      <w:r>
        <w:rPr>
          <w:sz w:val="28"/>
          <w:szCs w:val="28"/>
        </w:rPr>
        <w:lastRenderedPageBreak/>
        <w:t>направлять замечания и предложения по улучшению качества предоставления муниципальной услуги.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34. Ответственные специалисты муниципального архива несут ответственность за решения и действи</w:t>
      </w:r>
      <w:r>
        <w:rPr>
          <w:sz w:val="28"/>
          <w:szCs w:val="28"/>
        </w:rPr>
        <w:t xml:space="preserve">я (бездействие), принимаемые в ходе предоставления муниципальной услуги, и в соответствии с действующим  законодательством и должностными инструкциями. </w:t>
      </w:r>
    </w:p>
    <w:p w:rsidR="005277B0" w:rsidRDefault="005277B0">
      <w:pPr>
        <w:ind w:firstLine="708"/>
        <w:jc w:val="both"/>
        <w:rPr>
          <w:sz w:val="28"/>
          <w:szCs w:val="28"/>
        </w:rPr>
      </w:pPr>
    </w:p>
    <w:p w:rsidR="005277B0" w:rsidRDefault="005277B0">
      <w:pPr>
        <w:ind w:firstLine="708"/>
        <w:jc w:val="both"/>
        <w:rPr>
          <w:sz w:val="28"/>
          <w:szCs w:val="28"/>
        </w:rPr>
      </w:pPr>
    </w:p>
    <w:p w:rsidR="005277B0" w:rsidRDefault="00554F59">
      <w:pPr>
        <w:jc w:val="center"/>
        <w:rPr>
          <w:sz w:val="28"/>
          <w:szCs w:val="28"/>
        </w:rPr>
      </w:pPr>
      <w:r>
        <w:rPr>
          <w:sz w:val="28"/>
          <w:szCs w:val="28"/>
        </w:rPr>
        <w:t>V. Досудебный (внесудебный) порядок обжалования решений и</w:t>
      </w:r>
    </w:p>
    <w:p w:rsidR="005277B0" w:rsidRDefault="00554F59">
      <w:pPr>
        <w:jc w:val="center"/>
        <w:rPr>
          <w:sz w:val="28"/>
          <w:szCs w:val="28"/>
        </w:rPr>
      </w:pPr>
      <w:r>
        <w:rPr>
          <w:sz w:val="28"/>
          <w:szCs w:val="28"/>
        </w:rPr>
        <w:t>действий (бездействия) муниципального архив</w:t>
      </w:r>
      <w:r>
        <w:rPr>
          <w:sz w:val="28"/>
          <w:szCs w:val="28"/>
        </w:rPr>
        <w:t>а, предоставляющего муниципальную услугу, а также руководителя и (или) специалистов муниципального архива</w:t>
      </w:r>
    </w:p>
    <w:p w:rsidR="005277B0" w:rsidRDefault="005277B0">
      <w:pPr>
        <w:jc w:val="both"/>
        <w:rPr>
          <w:sz w:val="28"/>
          <w:szCs w:val="28"/>
        </w:rPr>
      </w:pP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Заявители имеют право на обжалование действий (бездействия) муниципального архива, решений муниципального архива, принятых в ходе предоставления </w:t>
      </w:r>
      <w:r>
        <w:rPr>
          <w:sz w:val="28"/>
          <w:szCs w:val="28"/>
        </w:rPr>
        <w:t xml:space="preserve">муниципальной услуги в досудебном и судебном порядке.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досудебного (внесудебного) обжалования - решения, действия (бездействие) руководителя и (или) специалистов муниципального архива, которыми, по мнению заявителя, нарушаются его права и законные </w:t>
      </w:r>
      <w:r>
        <w:rPr>
          <w:sz w:val="28"/>
          <w:szCs w:val="28"/>
        </w:rPr>
        <w:t xml:space="preserve">интересы.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Заявитель может обратиться с жалобой, в том числе в следующих случаях: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5277B0" w:rsidRDefault="0055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требование у </w:t>
      </w:r>
      <w:r>
        <w:rPr>
          <w:sz w:val="28"/>
          <w:szCs w:val="28"/>
        </w:rPr>
        <w:t>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</w:t>
      </w:r>
      <w:r>
        <w:rPr>
          <w:sz w:val="28"/>
          <w:szCs w:val="28"/>
        </w:rPr>
        <w:t xml:space="preserve"> для предоставления муниципальной услуги;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нормативными правовыми актами Озерского горо</w:t>
      </w:r>
      <w:r>
        <w:rPr>
          <w:sz w:val="28"/>
          <w:szCs w:val="28"/>
        </w:rPr>
        <w:t xml:space="preserve">дского округа для предоставления муниципальной услуги, у заявителя;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</w:t>
      </w:r>
      <w:r>
        <w:rPr>
          <w:sz w:val="28"/>
          <w:szCs w:val="28"/>
        </w:rPr>
        <w:t>ой Федерации, нормативными правовыми актами Челябинской области, нормативными правовыми актами Озерского городского округа;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нормативными правовыми актами Озерского городского округа, </w:t>
      </w:r>
      <w:r>
        <w:rPr>
          <w:sz w:val="28"/>
          <w:szCs w:val="28"/>
        </w:rPr>
        <w:lastRenderedPageBreak/>
        <w:t>локальным правовым актом муниципального архива о предоставлении платных услуг;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отказ специалистов муниципального архива, предоставляющих муниципальную услугу, в исправлении допущенных опечаток и ошибок в выданных в результате предоставления муниципально</w:t>
      </w:r>
      <w:r>
        <w:rPr>
          <w:sz w:val="28"/>
          <w:szCs w:val="28"/>
        </w:rPr>
        <w:t xml:space="preserve">й услуги документах либо нарушение установленного срока таких исправлений. </w:t>
      </w:r>
    </w:p>
    <w:p w:rsidR="005277B0" w:rsidRDefault="00554F59">
      <w:pPr>
        <w:suppressLineNumbers/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37. </w:t>
      </w:r>
      <w:r>
        <w:rPr>
          <w:sz w:val="28"/>
        </w:rPr>
        <w:t>Жалоба не подлежит рассмотрению в следующих случаях:</w:t>
      </w:r>
    </w:p>
    <w:p w:rsidR="005277B0" w:rsidRDefault="00554F59">
      <w:pPr>
        <w:suppressLineNumbers/>
        <w:ind w:firstLine="709"/>
        <w:jc w:val="both"/>
        <w:rPr>
          <w:sz w:val="28"/>
        </w:rPr>
      </w:pPr>
      <w:r>
        <w:rPr>
          <w:sz w:val="28"/>
        </w:rPr>
        <w:t>1) в письменном обращении не указаны фамилия заявителя и почтовый адрес, по которому должен быть направлен ответ;</w:t>
      </w:r>
    </w:p>
    <w:p w:rsidR="005277B0" w:rsidRDefault="00554F59">
      <w:pPr>
        <w:suppressLineNumbers/>
        <w:ind w:firstLine="709"/>
        <w:jc w:val="both"/>
        <w:rPr>
          <w:sz w:val="28"/>
        </w:rPr>
      </w:pPr>
      <w:r>
        <w:rPr>
          <w:sz w:val="28"/>
        </w:rPr>
        <w:t>2) в пись</w:t>
      </w:r>
      <w:r>
        <w:rPr>
          <w:sz w:val="28"/>
        </w:rPr>
        <w:t>менном обращении обжалуется судебное решение;</w:t>
      </w:r>
    </w:p>
    <w:p w:rsidR="005277B0" w:rsidRDefault="00554F59">
      <w:pPr>
        <w:suppressLineNumbers/>
        <w:ind w:firstLine="709"/>
        <w:jc w:val="both"/>
        <w:rPr>
          <w:sz w:val="28"/>
        </w:rPr>
      </w:pPr>
      <w:r>
        <w:rPr>
          <w:sz w:val="28"/>
        </w:rPr>
        <w:t>3)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277B0" w:rsidRDefault="00554F59">
      <w:pPr>
        <w:suppressLineNumbers/>
        <w:ind w:firstLine="709"/>
        <w:jc w:val="both"/>
        <w:rPr>
          <w:sz w:val="28"/>
        </w:rPr>
      </w:pPr>
      <w:r>
        <w:rPr>
          <w:sz w:val="28"/>
        </w:rPr>
        <w:t>4) текст письменного обращения не поддается прочте</w:t>
      </w:r>
      <w:r>
        <w:rPr>
          <w:sz w:val="28"/>
        </w:rPr>
        <w:t>нию;</w:t>
      </w:r>
    </w:p>
    <w:p w:rsidR="005277B0" w:rsidRDefault="00554F59">
      <w:pPr>
        <w:suppressLineNumbers/>
        <w:ind w:firstLine="709"/>
        <w:jc w:val="both"/>
        <w:rPr>
          <w:sz w:val="28"/>
        </w:rPr>
      </w:pPr>
      <w:r>
        <w:rPr>
          <w:sz w:val="28"/>
        </w:rPr>
        <w:t>5) в письменном обращении содержится вопрос, на который ему многократно давались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5277B0" w:rsidRDefault="00554F59">
      <w:pPr>
        <w:suppressLineNumbers/>
        <w:ind w:firstLine="709"/>
        <w:jc w:val="both"/>
        <w:rPr>
          <w:sz w:val="28"/>
        </w:rPr>
      </w:pPr>
      <w:r>
        <w:rPr>
          <w:sz w:val="28"/>
        </w:rPr>
        <w:t>6) если ответ по существу поставленног</w:t>
      </w:r>
      <w:r>
        <w:rPr>
          <w:sz w:val="28"/>
        </w:rPr>
        <w:t>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5277B0" w:rsidRDefault="00554F59">
      <w:pPr>
        <w:suppressLineNumbers/>
        <w:ind w:firstLine="709"/>
        <w:jc w:val="both"/>
        <w:rPr>
          <w:sz w:val="28"/>
        </w:rPr>
      </w:pPr>
      <w:r>
        <w:rPr>
          <w:sz w:val="28"/>
        </w:rPr>
        <w:t>Если причины, по которым ответ по существу поставленных в обращении вопросов не мог быть дан, в последующем были у</w:t>
      </w:r>
      <w:r>
        <w:rPr>
          <w:sz w:val="28"/>
        </w:rPr>
        <w:t>странены, заявитель вправе  направить обращение вновь.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Основанием для начала процедуры досудебного (внесудебного) обжалования является подача заявителем жалобы.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необходимости, в подтверждение своих доводов заявитель прилагает к жалобе докумен</w:t>
      </w:r>
      <w:r>
        <w:rPr>
          <w:sz w:val="28"/>
          <w:szCs w:val="28"/>
        </w:rPr>
        <w:t>ты и материалы, либо их копии.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39. Жалоба может быть подана как в форме устного обращения, так и в письменной форме (в том числе электронной):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на имя главы  Озерского городского округа по адресу: 456784, Челябинская область, город Озерск, пр. Ленина, д.</w:t>
      </w:r>
      <w:r>
        <w:rPr>
          <w:sz w:val="28"/>
          <w:szCs w:val="28"/>
        </w:rPr>
        <w:t>30а;</w:t>
      </w:r>
    </w:p>
    <w:p w:rsidR="005277B0" w:rsidRDefault="00554F5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в муниципальный архив:</w:t>
      </w:r>
    </w:p>
    <w:p w:rsidR="005277B0" w:rsidRDefault="00554F5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письменной форме на имя руководителя муниципального архива по адресу: 456783, Челябинская область, г. Озерск, ул. Свердлова, д. 50;</w:t>
      </w:r>
    </w:p>
    <w:p w:rsidR="005277B0" w:rsidRDefault="00554F5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электронной форме - по электронному адресу </w:t>
      </w:r>
      <w:hyperlink r:id="rId8" w:history="1">
        <w:r>
          <w:rPr>
            <w:rStyle w:val="a3"/>
            <w:color w:val="auto"/>
            <w:sz w:val="28"/>
            <w:szCs w:val="28"/>
          </w:rPr>
          <w:t>archiving@ozerskadm.ru</w:t>
        </w:r>
      </w:hyperlink>
      <w:r>
        <w:rPr>
          <w:sz w:val="28"/>
          <w:szCs w:val="28"/>
        </w:rPr>
        <w:t xml:space="preserve">. </w:t>
      </w:r>
    </w:p>
    <w:p w:rsidR="005277B0" w:rsidRDefault="00554F5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 сети »Интернет», федерального портала </w:t>
      </w:r>
      <w:hyperlink r:id="rId9" w:history="1">
        <w:r>
          <w:rPr>
            <w:rStyle w:val="a3"/>
            <w:color w:val="auto"/>
            <w:sz w:val="28"/>
            <w:szCs w:val="28"/>
          </w:rPr>
          <w:t>http://www.gosuslugi.ru</w:t>
        </w:r>
      </w:hyperlink>
      <w:r>
        <w:rPr>
          <w:sz w:val="28"/>
          <w:szCs w:val="28"/>
        </w:rPr>
        <w:t>, официального сайта органов местного с</w:t>
      </w:r>
      <w:r>
        <w:rPr>
          <w:sz w:val="28"/>
          <w:szCs w:val="28"/>
        </w:rPr>
        <w:t xml:space="preserve">амоуправления Озерского городского округа </w:t>
      </w:r>
      <w:hyperlink r:id="rId10" w:history="1">
        <w:r>
          <w:rPr>
            <w:rStyle w:val="a3"/>
            <w:color w:val="auto"/>
            <w:sz w:val="28"/>
            <w:szCs w:val="28"/>
          </w:rPr>
          <w:t>http://www.ozerskadm.ru</w:t>
        </w:r>
      </w:hyperlink>
      <w:r>
        <w:rPr>
          <w:sz w:val="28"/>
          <w:szCs w:val="28"/>
        </w:rPr>
        <w:t>, а также  может быть принята при личном приеме заявителя.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Жалоба должна содержать: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наименование муниципального архива, специалистов муниципального архива, решения и действия (бездействие) которых обжалуются;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фамилию, имя, отчество (последнее - при наличии), сведения о месте </w:t>
      </w:r>
    </w:p>
    <w:p w:rsidR="005277B0" w:rsidRDefault="00554F59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жительства заявителя - физического лица либо наименовани</w:t>
      </w:r>
      <w:r>
        <w:rPr>
          <w:sz w:val="28"/>
          <w:szCs w:val="28"/>
        </w:rPr>
        <w:t xml:space="preserve">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</w:t>
      </w:r>
      <w:r>
        <w:rPr>
          <w:sz w:val="28"/>
          <w:szCs w:val="28"/>
        </w:rPr>
        <w:t xml:space="preserve">х и действиях (бездействии) муниципального архива, его руководителя и (или) специалистов; </w:t>
      </w:r>
    </w:p>
    <w:p w:rsidR="005277B0" w:rsidRDefault="00554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муниципального архива, его специалистов. Заявителем могут быть представле</w:t>
      </w:r>
      <w:r>
        <w:rPr>
          <w:sz w:val="28"/>
          <w:szCs w:val="28"/>
        </w:rPr>
        <w:t>ны документы (при наличии), подтверждающие доводы заявителя, либо их копии.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случае, если документы, указанные в настоящем подпункте, находятся в распоряжении муниципального архива, заявитель имеет право на получение таких документов и информации, необход</w:t>
      </w:r>
      <w:r>
        <w:rPr>
          <w:sz w:val="28"/>
          <w:szCs w:val="28"/>
        </w:rPr>
        <w:t>имых для обоснования и рассмотрения жалобы;</w:t>
      </w:r>
    </w:p>
    <w:p w:rsidR="005277B0" w:rsidRDefault="0055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277B0" w:rsidRDefault="0055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</w:t>
      </w:r>
      <w:r>
        <w:rPr>
          <w:sz w:val="28"/>
          <w:szCs w:val="28"/>
        </w:rPr>
        <w:t>ьными законами и принятыми в соответствии с ними иными нормативными правовыми актами Российской Федерации, законами и иными нормативными правовыми Челябинской области, муниципальными правовыми актами;</w:t>
      </w:r>
    </w:p>
    <w:p w:rsidR="005277B0" w:rsidRDefault="0055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муниципал</w:t>
      </w:r>
      <w:r>
        <w:rPr>
          <w:sz w:val="28"/>
          <w:szCs w:val="28"/>
        </w:rPr>
        <w:t xml:space="preserve">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>
        <w:rPr>
          <w:sz w:val="28"/>
          <w:szCs w:val="28"/>
        </w:rPr>
        <w:t xml:space="preserve">случаев, предусмотренных </w:t>
      </w:r>
      <w:hyperlink r:id="rId11" w:anchor="sub_7014" w:history="1">
        <w:r>
          <w:rPr>
            <w:rStyle w:val="a3"/>
            <w:color w:val="auto"/>
            <w:sz w:val="28"/>
            <w:szCs w:val="28"/>
            <w:u w:val="none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27.07.2010 № 210-ФЗ.</w:t>
      </w:r>
    </w:p>
    <w:p w:rsidR="005277B0" w:rsidRDefault="00554F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Заявитель имеет право на получение информации и документов, необходимых для обоснования и рассмотрения жалобы (обращения), в течение пяти дней. </w:t>
      </w:r>
    </w:p>
    <w:p w:rsidR="005277B0" w:rsidRDefault="00554F59">
      <w:pPr>
        <w:pStyle w:val="a8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Жалоба, поступившая в администрацию Озерского городского о</w:t>
      </w:r>
      <w:r>
        <w:rPr>
          <w:rFonts w:ascii="Times New Roman" w:hAnsi="Times New Roman" w:cs="Times New Roman"/>
          <w:sz w:val="28"/>
          <w:szCs w:val="28"/>
        </w:rPr>
        <w:t>круга или в муниципальный архив, подлежит рассмотрению должностным лицом администрации Озерского городского округа, наделенным полномочиями по рассмотрению жалоб, или руководителем муниципального архива  в течение пятнадцати рабочих дней со дня ее регистра</w:t>
      </w:r>
      <w:r>
        <w:rPr>
          <w:rFonts w:ascii="Times New Roman" w:hAnsi="Times New Roman" w:cs="Times New Roman"/>
          <w:sz w:val="28"/>
          <w:szCs w:val="28"/>
        </w:rPr>
        <w:t>ции, а в случае обжалования отказа муниципального архива  в приеме документов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</w:t>
      </w:r>
      <w:r>
        <w:rPr>
          <w:rFonts w:ascii="Times New Roman" w:hAnsi="Times New Roman" w:cs="Times New Roman"/>
          <w:sz w:val="28"/>
          <w:szCs w:val="28"/>
        </w:rPr>
        <w:t xml:space="preserve">рации. Указанный срок рассмотрения жалоб может быть сокращен в случаях, установленных Правительством Российской Федерации. </w:t>
      </w:r>
    </w:p>
    <w:p w:rsidR="005277B0" w:rsidRDefault="00554F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43. По результатам рассмотрения жалобы администрация Озерского городского округа или муниципальный архив принимает одно из следующих</w:t>
      </w:r>
      <w:r>
        <w:rPr>
          <w:sz w:val="28"/>
          <w:szCs w:val="28"/>
        </w:rPr>
        <w:t xml:space="preserve"> решений:</w:t>
      </w:r>
    </w:p>
    <w:p w:rsidR="005277B0" w:rsidRDefault="00554F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специалистами опечаток и ошибок в выданных в результате предоставления муниципальной услуги документах, возврата заявителю денежных средств, взимание ко</w:t>
      </w:r>
      <w:r>
        <w:rPr>
          <w:sz w:val="28"/>
          <w:szCs w:val="28"/>
        </w:rPr>
        <w:t>торых не предусмотрено нормативными правовыми актами Российской Федерации, нормативными правовыми актами Челябинской области, нормативными правовыми актами Озерского городского округа, локальным правовым актом муниципального архива о предоставлении платных</w:t>
      </w:r>
      <w:r>
        <w:rPr>
          <w:sz w:val="28"/>
          <w:szCs w:val="28"/>
        </w:rPr>
        <w:t xml:space="preserve"> услуг, а также в иных формах;</w:t>
      </w:r>
    </w:p>
    <w:p w:rsidR="005277B0" w:rsidRDefault="00554F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5277B0" w:rsidRDefault="00554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43.1. В случае признания жалобы подлежащей удовлетворению в ответе заявителю дается информация о действиях, осуществляемых муниципальным архивом, предоставляющим муниципальную услугу, мн</w:t>
      </w:r>
      <w:r>
        <w:rPr>
          <w:sz w:val="28"/>
          <w:szCs w:val="28"/>
        </w:rPr>
        <w:t>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</w:t>
      </w:r>
      <w:r>
        <w:rPr>
          <w:sz w:val="28"/>
          <w:szCs w:val="28"/>
        </w:rPr>
        <w:t xml:space="preserve">явителю в целях получения муниципальной услуги. </w:t>
      </w:r>
    </w:p>
    <w:p w:rsidR="005277B0" w:rsidRDefault="00554F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77B0" w:rsidRDefault="00554F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Не</w:t>
      </w:r>
      <w:r>
        <w:rPr>
          <w:sz w:val="28"/>
          <w:szCs w:val="28"/>
        </w:rPr>
        <w:t xml:space="preserve"> позднее дня, следующего за днем принятия решения, указанного в пункте 43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77B0" w:rsidRDefault="00554F5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Обращение (жалоба) считается разрешенным, если рассмотрены все поставленные в нем вопросы, приняты необходимые меры и даны письменные ответы по существу поставленных в обращении вопросов.</w:t>
      </w:r>
    </w:p>
    <w:p w:rsidR="005277B0" w:rsidRDefault="00554F5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46. В случае установления в ходе или по результатам рассмотрения</w:t>
      </w:r>
      <w:r>
        <w:rPr>
          <w:sz w:val="28"/>
          <w:szCs w:val="28"/>
        </w:rPr>
        <w:t xml:space="preserve"> жалобы признаков состава административного правонарушения или преступления должностное лицо администрации Озерского городского округа, наделенное полномочиями по рассмотрению жалоб, или руководитель муниципального архива незамедлительно направляет имеющие</w:t>
      </w:r>
      <w:r>
        <w:rPr>
          <w:sz w:val="28"/>
          <w:szCs w:val="28"/>
        </w:rPr>
        <w:t>ся материалы в органы прокуратуры.</w:t>
      </w:r>
    </w:p>
    <w:p w:rsidR="005277B0" w:rsidRDefault="00554F5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47. Если заявитель не удовлетворен решением, принятым в ходе рассмотрения жалобы, или решение не было принято, жалоба может быть направлена в Государственный комитет по делам архивов Челябинской области по адресу: 454113,</w:t>
      </w:r>
      <w:r>
        <w:rPr>
          <w:sz w:val="28"/>
          <w:szCs w:val="28"/>
        </w:rPr>
        <w:t xml:space="preserve"> г. Челябинск, пл. Революции, д. 4. </w:t>
      </w:r>
    </w:p>
    <w:p w:rsidR="005277B0" w:rsidRDefault="00554F59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48. Порядок подачи, порядок рассмотрения и порядок разрешения жалоб, направляемых в суды, определяется законодательством Российской Федерации о гражданском судопроизводстве.</w:t>
      </w:r>
    </w:p>
    <w:p w:rsidR="005277B0" w:rsidRDefault="00554F59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5277B0" w:rsidRDefault="00554F59">
      <w:pPr>
        <w:rPr>
          <w:sz w:val="28"/>
          <w:szCs w:val="28"/>
        </w:rPr>
      </w:pPr>
      <w:r>
        <w:rPr>
          <w:sz w:val="28"/>
          <w:szCs w:val="28"/>
        </w:rPr>
        <w:t xml:space="preserve">Озерского </w:t>
      </w: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Полтавский</w:t>
      </w:r>
      <w:r>
        <w:rPr>
          <w:sz w:val="28"/>
          <w:szCs w:val="28"/>
        </w:rPr>
        <w:tab/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5277B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7B0" w:rsidRDefault="00554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5277B0" w:rsidRDefault="00554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 предоставления муниципальной услуги «Обеспечение доступа к архивным фондам»</w:t>
            </w:r>
          </w:p>
          <w:p w:rsidR="005277B0" w:rsidRDefault="005277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77B0" w:rsidRDefault="005277B0">
      <w:pPr>
        <w:rPr>
          <w:rFonts w:ascii="Calibri" w:hAnsi="Calibri"/>
          <w:sz w:val="22"/>
          <w:szCs w:val="22"/>
        </w:rPr>
      </w:pPr>
    </w:p>
    <w:p w:rsidR="005277B0" w:rsidRDefault="005277B0">
      <w:pPr>
        <w:jc w:val="center"/>
        <w:rPr>
          <w:sz w:val="28"/>
          <w:szCs w:val="28"/>
        </w:rPr>
      </w:pPr>
    </w:p>
    <w:p w:rsidR="005277B0" w:rsidRDefault="00554F59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5277B0" w:rsidRDefault="00554F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5277B0" w:rsidRDefault="00554F59">
      <w:pPr>
        <w:rPr>
          <w:sz w:val="28"/>
          <w:szCs w:val="28"/>
        </w:rPr>
      </w:pPr>
      <w:r>
        <w:rPr>
          <w:noProof/>
        </w:rPr>
        <w:pict>
          <v:rect id="_x0000_s1082" style="position:absolute;margin-left:128.55pt;margin-top:24.55pt;width:199.2pt;height:23.4pt;z-index:251664384">
            <v:textbox style="mso-next-textbox:#_x0000_s1082">
              <w:txbxContent>
                <w:p w:rsidR="005277B0" w:rsidRDefault="00554F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5277B0" w:rsidRDefault="005277B0">
      <w:pPr>
        <w:jc w:val="center"/>
      </w:pPr>
    </w:p>
    <w:p w:rsidR="005277B0" w:rsidRDefault="005277B0"/>
    <w:p w:rsidR="005277B0" w:rsidRDefault="00554F5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229.35pt;margin-top:8.85pt;width:0;height:43.2pt;z-index:251665408" o:connectortype="straight">
            <v:stroke endarrow="block"/>
          </v:shape>
        </w:pict>
      </w:r>
    </w:p>
    <w:p w:rsidR="005277B0" w:rsidRDefault="005277B0"/>
    <w:p w:rsidR="005277B0" w:rsidRDefault="005277B0"/>
    <w:p w:rsidR="005277B0" w:rsidRDefault="005277B0"/>
    <w:p w:rsidR="005277B0" w:rsidRDefault="00554F59">
      <w:r>
        <w:rPr>
          <w:noProof/>
        </w:rPr>
        <w:pict>
          <v:rect id="_x0000_s1090" style="position:absolute;margin-left:94.35pt;margin-top:6.7pt;width:287.4pt;height:42.6pt;z-index:251667456">
            <v:textbox>
              <w:txbxContent>
                <w:p w:rsidR="005277B0" w:rsidRDefault="00554F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Анализ</w:t>
                  </w:r>
                  <w:r>
                    <w:rPr>
                      <w:sz w:val="28"/>
                      <w:szCs w:val="28"/>
                    </w:rPr>
                    <w:t xml:space="preserve"> тематики заявления, других документов, представленных заявителем</w:t>
                  </w:r>
                </w:p>
              </w:txbxContent>
            </v:textbox>
          </v:rect>
        </w:pict>
      </w:r>
    </w:p>
    <w:p w:rsidR="005277B0" w:rsidRDefault="005277B0"/>
    <w:p w:rsidR="005277B0" w:rsidRDefault="005277B0"/>
    <w:p w:rsidR="005277B0" w:rsidRDefault="005277B0"/>
    <w:p w:rsidR="005277B0" w:rsidRDefault="00554F59">
      <w:r>
        <w:rPr>
          <w:noProof/>
        </w:rPr>
        <w:pict>
          <v:shape id="_x0000_s1093" type="#_x0000_t32" style="position:absolute;margin-left:68.55pt;margin-top:4.1pt;width:105pt;height:33pt;flip:x;z-index:251670528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margin-left:284.55pt;margin-top:3.3pt;width:90pt;height:33pt;z-index:251673600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229.4pt;margin-top:3.3pt;width:0;height:33pt;z-index:251671552" o:connectortype="straight">
            <v:stroke endarrow="block"/>
          </v:shape>
        </w:pict>
      </w:r>
    </w:p>
    <w:p w:rsidR="005277B0" w:rsidRDefault="005277B0"/>
    <w:p w:rsidR="005277B0" w:rsidRDefault="00554F59">
      <w:r>
        <w:rPr>
          <w:noProof/>
        </w:rPr>
        <w:pict>
          <v:rect id="_x0000_s1095" style="position:absolute;margin-left:344.55pt;margin-top:14.1pt;width:118.65pt;height:100.8pt;z-index:251672576">
            <v:textbox style="mso-next-textbox:#_x0000_s1095">
              <w:txbxContent>
                <w:p w:rsidR="005277B0" w:rsidRDefault="00554F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Ответ об отсутствии документов в муниципальном архиве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margin-left:-11.25pt;margin-top:14.1pt;width:145.2pt;height:100.8pt;z-index:251668480">
            <v:textbox style="mso-next-textbox:#_x0000_s1091">
              <w:txbxContent>
                <w:p w:rsidR="005277B0" w:rsidRDefault="00554F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Мотивированный отказ в предоставлении услуги с указанием основания для отказа</w:t>
                  </w:r>
                </w:p>
              </w:txbxContent>
            </v:textbox>
          </v:rect>
        </w:pict>
      </w:r>
    </w:p>
    <w:p w:rsidR="005277B0" w:rsidRDefault="00554F59">
      <w:r>
        <w:rPr>
          <w:noProof/>
        </w:rPr>
        <w:pict>
          <v:rect id="_x0000_s1092" style="position:absolute;margin-left:159.75pt;margin-top:2.6pt;width:151.8pt;height:100.8pt;z-index:251669504">
            <v:textbox style="mso-next-textbox:#_x0000_s1092">
              <w:txbxContent>
                <w:p w:rsidR="005277B0" w:rsidRDefault="00554F59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Разрешение на работу в читальном зале </w:t>
                  </w:r>
                  <w:r>
                    <w:rPr>
                      <w:sz w:val="28"/>
                      <w:szCs w:val="28"/>
                    </w:rPr>
                    <w:t>муниципального архива</w:t>
                  </w:r>
                </w:p>
                <w:p w:rsidR="005277B0" w:rsidRDefault="005277B0"/>
              </w:txbxContent>
            </v:textbox>
          </v:rect>
        </w:pict>
      </w:r>
    </w:p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p w:rsidR="005277B0" w:rsidRDefault="00554F59">
      <w:r>
        <w:rPr>
          <w:noProof/>
        </w:rPr>
        <w:pict>
          <v:shape id="_x0000_s1098" type="#_x0000_t32" style="position:absolute;margin-left:233.5pt;margin-top:-.1pt;width:.05pt;height:31.35pt;z-index:251675648" o:connectortype="straight">
            <v:stroke endarrow="block"/>
          </v:shape>
        </w:pict>
      </w:r>
    </w:p>
    <w:p w:rsidR="005277B0" w:rsidRDefault="005277B0"/>
    <w:p w:rsidR="005277B0" w:rsidRDefault="00554F59">
      <w:r>
        <w:rPr>
          <w:noProof/>
        </w:rPr>
        <w:pict>
          <v:rect id="_x0000_s1097" style="position:absolute;margin-left:159.75pt;margin-top:8.25pt;width:151.8pt;height:145.5pt;z-index:251674624">
            <v:textbox style="mso-next-textbox:#_x0000_s1097">
              <w:txbxContent>
                <w:p w:rsidR="005277B0" w:rsidRDefault="00554F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заявителю подлинников и (или) копий архивных документов, а также справочно-поисковых средств к ним</w:t>
                  </w:r>
                </w:p>
              </w:txbxContent>
            </v:textbox>
          </v:rect>
        </w:pict>
      </w:r>
    </w:p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p w:rsidR="005277B0" w:rsidRDefault="005277B0"/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5277B0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277B0" w:rsidRDefault="00554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5277B0" w:rsidRDefault="00554F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предоставления муниципальной </w:t>
            </w:r>
            <w:r>
              <w:rPr>
                <w:sz w:val="28"/>
                <w:szCs w:val="28"/>
              </w:rPr>
              <w:t>услуги «Обеспечение доступа к архивным фондам»</w:t>
            </w:r>
          </w:p>
          <w:p w:rsidR="005277B0" w:rsidRDefault="005277B0">
            <w:pPr>
              <w:jc w:val="center"/>
            </w:pPr>
          </w:p>
        </w:tc>
      </w:tr>
    </w:tbl>
    <w:p w:rsidR="005277B0" w:rsidRDefault="005277B0">
      <w:pPr>
        <w:rPr>
          <w:rFonts w:ascii="Calibri" w:hAnsi="Calibri"/>
          <w:sz w:val="22"/>
          <w:szCs w:val="22"/>
        </w:rPr>
      </w:pPr>
    </w:p>
    <w:p w:rsidR="005277B0" w:rsidRDefault="005277B0">
      <w:pPr>
        <w:rPr>
          <w:rFonts w:ascii="Calibri" w:hAnsi="Calibr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277B0">
        <w:tc>
          <w:tcPr>
            <w:tcW w:w="2500" w:type="pct"/>
            <w:hideMark/>
          </w:tcPr>
          <w:p w:rsidR="005277B0" w:rsidRDefault="00554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«Муниципальный архив Озерского городского округа»</w:t>
            </w:r>
          </w:p>
        </w:tc>
        <w:tc>
          <w:tcPr>
            <w:tcW w:w="2500" w:type="pct"/>
            <w:hideMark/>
          </w:tcPr>
          <w:p w:rsidR="005277B0" w:rsidRDefault="00554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 ВЫДАЧУ ДОКУМЕНТОВ</w:t>
            </w:r>
          </w:p>
          <w:p w:rsidR="005277B0" w:rsidRDefault="00554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«Муниципальный архив </w:t>
            </w:r>
          </w:p>
          <w:p w:rsidR="005277B0" w:rsidRDefault="00554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Озерского городского округа»</w:t>
            </w:r>
          </w:p>
        </w:tc>
      </w:tr>
      <w:tr w:rsidR="005277B0">
        <w:tc>
          <w:tcPr>
            <w:tcW w:w="2500" w:type="pct"/>
          </w:tcPr>
          <w:p w:rsidR="005277B0" w:rsidRDefault="00554F59">
            <w:pPr>
              <w:pStyle w:val="9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 (ТРЕБОВАНИЕ) НА ВЫДАЧУ  </w:t>
            </w:r>
          </w:p>
          <w:p w:rsidR="005277B0" w:rsidRDefault="00554F59">
            <w:pPr>
              <w:pStyle w:val="9"/>
              <w:spacing w:before="0" w:after="0" w:line="276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АРХИВНЫХ ДОКУМЕНТОВ,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копий </w:t>
            </w:r>
          </w:p>
          <w:p w:rsidR="005277B0" w:rsidRDefault="00554F59">
            <w:pPr>
              <w:pStyle w:val="9"/>
              <w:spacing w:before="0" w:after="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ФОНДА ПОЛЬЗОВАНИЯ</w:t>
            </w:r>
          </w:p>
          <w:p w:rsidR="005277B0" w:rsidRDefault="005277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5277B0" w:rsidRDefault="00554F59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/ ____________________ /             </w:t>
            </w:r>
            <w:r>
              <w:rPr>
                <w:sz w:val="24"/>
                <w:szCs w:val="24"/>
                <w:lang w:val="en-US"/>
              </w:rPr>
              <w:t xml:space="preserve">     </w:t>
            </w:r>
            <w:r>
              <w:rPr>
                <w:sz w:val="24"/>
                <w:szCs w:val="24"/>
              </w:rPr>
              <w:t>(подпись)                (расшифровка подписи)</w:t>
            </w:r>
          </w:p>
          <w:p w:rsidR="005277B0" w:rsidRDefault="005277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77B0" w:rsidRDefault="00554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277B0" w:rsidRDefault="00554F59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инициалы, номер личного дела пользователя)</w:t>
      </w:r>
    </w:p>
    <w:p w:rsidR="005277B0" w:rsidRDefault="00554F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277B0" w:rsidRDefault="00554F59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инициалы работника архива)</w:t>
      </w:r>
    </w:p>
    <w:p w:rsidR="005277B0" w:rsidRDefault="00554F5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277B0" w:rsidRDefault="00554F59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(тема исследования, цель выдачи)</w:t>
      </w:r>
    </w:p>
    <w:tbl>
      <w:tblPr>
        <w:tblW w:w="96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77"/>
        <w:gridCol w:w="556"/>
        <w:gridCol w:w="3970"/>
        <w:gridCol w:w="1130"/>
        <w:gridCol w:w="1416"/>
        <w:gridCol w:w="1417"/>
      </w:tblGrid>
      <w:tr w:rsidR="005277B0">
        <w:trPr>
          <w:cantSplit/>
          <w:trHeight w:val="1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7B0" w:rsidRDefault="00554F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фонда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7B0" w:rsidRDefault="00554F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описи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7B0" w:rsidRDefault="00554F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ед. хр.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0" w:rsidRDefault="00554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Заголовок ед. хр.</w:t>
            </w:r>
          </w:p>
          <w:p w:rsidR="005277B0" w:rsidRDefault="00554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(дела)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7B0" w:rsidRDefault="00554F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листов</w:t>
            </w:r>
          </w:p>
          <w:p w:rsidR="005277B0" w:rsidRDefault="00554F5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(время звуч., метраж)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0" w:rsidRDefault="00554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и расписка</w:t>
            </w:r>
          </w:p>
          <w:p w:rsidR="005277B0" w:rsidRDefault="00554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пользователя в получении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B0" w:rsidRDefault="00554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расписка работника читального зала в</w:t>
            </w:r>
          </w:p>
          <w:p w:rsidR="005277B0" w:rsidRDefault="00554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получении</w:t>
            </w:r>
          </w:p>
        </w:tc>
      </w:tr>
      <w:tr w:rsidR="005277B0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27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7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7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7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7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7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7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7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7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7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7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7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7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7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77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B0" w:rsidRDefault="005277B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277B0" w:rsidRDefault="00554F59">
      <w:pPr>
        <w:ind w:left="709" w:hanging="1378"/>
        <w:rPr>
          <w:sz w:val="22"/>
          <w:szCs w:val="22"/>
        </w:rPr>
      </w:pPr>
      <w:r>
        <w:t xml:space="preserve">      </w:t>
      </w:r>
    </w:p>
    <w:p w:rsidR="005277B0" w:rsidRDefault="00554F59">
      <w:pPr>
        <w:ind w:left="709" w:hanging="1378"/>
      </w:pPr>
      <w:r>
        <w:t xml:space="preserve">          _____________________________                                                «______»________________20____ г.</w:t>
      </w:r>
      <w:r>
        <w:rPr>
          <w:sz w:val="16"/>
          <w:szCs w:val="16"/>
        </w:rPr>
        <w:t xml:space="preserve">                                            (подпись пользователя)</w:t>
      </w:r>
      <w:r>
        <w:t xml:space="preserve"> </w:t>
      </w:r>
    </w:p>
    <w:p w:rsidR="005277B0" w:rsidRDefault="00554F59">
      <w:pPr>
        <w:rPr>
          <w:rFonts w:ascii="Calibri" w:hAnsi="Calibri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6345555</wp:posOffset>
            </wp:positionV>
            <wp:extent cx="1927860" cy="1847850"/>
            <wp:effectExtent l="0" t="0" r="0" b="0"/>
            <wp:wrapNone/>
            <wp:docPr id="2" name="Rectangle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048000" y="6345555"/>
                      <a:ext cx="1927860" cy="1847850"/>
                      <a:chOff x="3048000" y="6345555"/>
                      <a:chExt cx="1927860" cy="1847850"/>
                    </a:xfrm>
                  </a:grpSpPr>
                  <a:sp>
                    <a:nvSpPr>
                      <a:cNvPr id="1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3048000" y="6345555"/>
                        <a:ext cx="1927860" cy="184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 algn="ctr"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ru-RU" sz="1400"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Предоставление заявителю подлинников и (или) копий архивных документов, а также справочно-поисковых средств к ним</a:t>
                          </a:r>
                          <a:endParaRPr lang="ru-RU" sz="1100">
                            <a:effectLst/>
                            <a:latin typeface="Calibri" panose="020F0502020204030204" pitchFamily="34" charset="0"/>
                            <a:ea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6345555</wp:posOffset>
            </wp:positionV>
            <wp:extent cx="1927860" cy="1847850"/>
            <wp:effectExtent l="0" t="0" r="0" b="0"/>
            <wp:wrapNone/>
            <wp:docPr id="3" name="Rectangle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048000" y="6345555"/>
                      <a:ext cx="1927860" cy="1847850"/>
                      <a:chOff x="3048000" y="6345555"/>
                      <a:chExt cx="1927860" cy="1847850"/>
                    </a:xfrm>
                  </a:grpSpPr>
                  <a:sp>
                    <a:nvSpPr>
                      <a:cNvPr id="1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3048000" y="6345555"/>
                        <a:ext cx="1927860" cy="184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 algn="ctr"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ru-RU" sz="1400"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Предоставление заявителю подлинников и (или) копий архивных документов, а также справочно-поисковых средств к ним</a:t>
                          </a:r>
                          <a:endParaRPr lang="ru-RU" sz="1100">
                            <a:effectLst/>
                            <a:latin typeface="Calibri" panose="020F0502020204030204" pitchFamily="34" charset="0"/>
                            <a:ea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6345555</wp:posOffset>
            </wp:positionV>
            <wp:extent cx="1927860" cy="1847850"/>
            <wp:effectExtent l="0" t="0" r="0" b="0"/>
            <wp:wrapNone/>
            <wp:docPr id="4" name="Rectangle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048000" y="6345555"/>
                      <a:ext cx="1927860" cy="1847850"/>
                      <a:chOff x="3048000" y="6345555"/>
                      <a:chExt cx="1927860" cy="1847850"/>
                    </a:xfrm>
                  </a:grpSpPr>
                  <a:sp>
                    <a:nvSpPr>
                      <a:cNvPr id="1" name="Rectangle 11"/>
                      <a:cNvSpPr>
                        <a:spLocks noChangeArrowheads="1"/>
                      </a:cNvSpPr>
                    </a:nvSpPr>
                    <a:spPr bwMode="auto">
                      <a:xfrm>
                        <a:off x="3048000" y="6345555"/>
                        <a:ext cx="1927860" cy="184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pPr algn="ctr">
                            <a:lnSpc>
                              <a:spcPct val="115000"/>
                            </a:lnSpc>
                            <a:spcAft>
                              <a:spcPts val="1000"/>
                            </a:spcAft>
                          </a:pPr>
                          <a:r>
                            <a:rPr lang="ru-RU" sz="1400"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Предоставление заявителю подлинников и (или) копий архивных документов, а также справочно-поисковых средств к ним</a:t>
                          </a:r>
                          <a:endParaRPr lang="ru-RU" sz="1100">
                            <a:effectLst/>
                            <a:latin typeface="Calibri" panose="020F0502020204030204" pitchFamily="34" charset="0"/>
                            <a:ea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5277B0" w:rsidRDefault="005277B0">
      <w:pPr>
        <w:rPr>
          <w:rFonts w:ascii="Calibri" w:hAnsi="Calibri"/>
        </w:rPr>
      </w:pPr>
    </w:p>
    <w:p w:rsidR="005277B0" w:rsidRDefault="005277B0">
      <w:pPr>
        <w:rPr>
          <w:lang w:val="en-US"/>
        </w:rPr>
      </w:pPr>
    </w:p>
    <w:sectPr w:rsidR="0052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46B08"/>
    <w:multiLevelType w:val="hybridMultilevel"/>
    <w:tmpl w:val="844A94B8"/>
    <w:lvl w:ilvl="0" w:tplc="F8382750">
      <w:start w:val="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5F0245"/>
    <w:multiLevelType w:val="hybridMultilevel"/>
    <w:tmpl w:val="49F6B210"/>
    <w:lvl w:ilvl="0" w:tplc="86060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277B0"/>
    <w:rsid w:val="005277B0"/>
    <w:rsid w:val="005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6" type="connector" idref="#_x0000_s1093"/>
        <o:r id="V:Rule7" type="connector" idref="#_x0000_s1098"/>
        <o:r id="V:Rule8" type="connector" idref="#_x0000_s1083"/>
        <o:r id="V:Rule9" type="connector" idref="#_x0000_s1094"/>
        <o:r id="V:Rule10" type="connector" idref="#_x0000_s1096"/>
      </o:rules>
    </o:shapelayout>
  </w:shapeDefaults>
  <w:decimalSymbol w:val=","/>
  <w:listSeparator w:val=";"/>
  <w15:docId w15:val="{425E9C79-D914-47A3-A550-9AE9E43F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Pr>
      <w:rFonts w:ascii="Calibri Light" w:eastAsia="Times New Roman" w:hAnsi="Calibri Light" w:cs="Times New Roman"/>
      <w:lang w:eastAsia="ru-RU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5">
    <w:name w:val="Plain Text"/>
    <w:basedOn w:val="a"/>
    <w:link w:val="a6"/>
    <w:unhideWhenUsed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Заголовок статьи"/>
    <w:basedOn w:val="a"/>
    <w:next w:val="a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Pr>
      <w:b/>
      <w:bCs w:val="0"/>
      <w:color w:val="26282F"/>
    </w:rPr>
  </w:style>
  <w:style w:type="paragraph" w:styleId="ab">
    <w:name w:val="Body Text Indent"/>
    <w:basedOn w:val="a"/>
    <w:link w:val="ac"/>
    <w:pPr>
      <w:suppressLineNumbers/>
      <w:ind w:left="6480" w:firstLine="720"/>
      <w:jc w:val="both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ing@ozersk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8\AppData\Local\Temp\&#1080;&#1079;&#1084;&#1077;&#1085;&#1077;&#1085;&#1080;&#1077;%20&#1074;%20&#1088;&#1077;&#1075;&#1083;&#1072;&#1084;&#1077;&#1085;&#1090;%20&#1076;&#1086;&#1089;&#1090;&#1091;&#1087;%20&#1082;%20&#1092;&#1086;&#1085;&#1076;&#1072;&#1084;%20%20204-&#1060;&#1047;%20%20&#1080;&#1079;&#1084;.%20&#1074;%20210-&#1060;&#1047;%20&#1089;&#1077;&#1085;&#1090;&#1103;&#1073;&#1088;&#1100;%202018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8\AppData\Local\Temp\&#1080;&#1079;&#1084;&#1077;&#1085;&#1077;&#1085;&#1080;&#1077;%20&#1074;%20&#1088;&#1077;&#1075;&#1083;&#1072;&#1084;&#1077;&#1085;&#1090;%20&#1076;&#1086;&#1089;&#1090;&#1091;&#1087;%20&#1082;%20&#1092;&#1086;&#1085;&#1076;&#1072;&#1084;%20%20204-&#1060;&#1047;%20%20&#1080;&#1079;&#1084;.%20&#1074;%20210-&#1060;&#1047;%20&#1089;&#1077;&#1085;&#1090;&#1103;&#1073;&#1088;&#1100;%202018.docx" TargetMode="External"/><Relationship Id="rId11" Type="http://schemas.openxmlformats.org/officeDocument/2006/relationships/hyperlink" Target="file:///C:\Users\U8\AppData\Local\Temp\&#1080;&#1079;&#1084;&#1077;&#1085;&#1077;&#1085;&#1080;&#1077;%20&#1074;%20&#1088;&#1077;&#1075;&#1083;&#1072;&#1084;&#1077;&#1085;&#1090;%20&#1076;&#1086;&#1089;&#1090;&#1091;&#1087;%20&#1082;%20&#1092;&#1086;&#1085;&#1076;&#1072;&#1084;%20%20204-&#1060;&#1047;%20%20&#1080;&#1079;&#1084;.%20&#1074;%20210-&#1060;&#1047;%20&#1089;&#1077;&#1085;&#1090;&#1103;&#1073;&#1088;&#1100;%202018.docx" TargetMode="External"/><Relationship Id="rId5" Type="http://schemas.openxmlformats.org/officeDocument/2006/relationships/hyperlink" Target="mailto:archiving@ozerskadm.ru" TargetMode="External"/><Relationship Id="rId10" Type="http://schemas.openxmlformats.org/officeDocument/2006/relationships/hyperlink" Target="http://www.ozersk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6187</Words>
  <Characters>35269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Барановская Е.В.</cp:lastModifiedBy>
  <cp:revision>26</cp:revision>
  <cp:lastPrinted>2021-06-02T10:47:00Z</cp:lastPrinted>
  <dcterms:created xsi:type="dcterms:W3CDTF">2017-02-07T07:36:00Z</dcterms:created>
  <dcterms:modified xsi:type="dcterms:W3CDTF">2021-10-14T03:51:00Z</dcterms:modified>
</cp:coreProperties>
</file>